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C2" w:rsidRPr="004460B2" w:rsidRDefault="008055C2" w:rsidP="008055C2">
      <w:pPr>
        <w:rPr>
          <w:rFonts w:ascii="Arial" w:hAnsi="Arial" w:cs="Arial"/>
        </w:rPr>
      </w:pPr>
      <w:r w:rsidRPr="004460B2">
        <w:rPr>
          <w:rFonts w:ascii="Arial" w:hAnsi="Arial" w:cs="Arial"/>
        </w:rPr>
        <w:t>Kildare County Council is seeking expressions of interest from Private Developers, Building Contractors, Landowners and Approved Housing Bodies who have serviced land, sites with planning permission, partially completed developments or completed/turn-key developments in County Kildare.</w:t>
      </w:r>
    </w:p>
    <w:p w:rsidR="008055C2" w:rsidRPr="004460B2" w:rsidRDefault="008055C2" w:rsidP="008055C2">
      <w:pPr>
        <w:rPr>
          <w:rFonts w:ascii="Arial" w:hAnsi="Arial" w:cs="Arial"/>
        </w:rPr>
      </w:pPr>
      <w:r w:rsidRPr="004460B2">
        <w:rPr>
          <w:rFonts w:ascii="Arial" w:hAnsi="Arial" w:cs="Arial"/>
        </w:rPr>
        <w:t>Kildare County Council is seeking to identify:</w:t>
      </w:r>
    </w:p>
    <w:p w:rsidR="008055C2" w:rsidRPr="004460B2" w:rsidRDefault="008055C2" w:rsidP="008055C2">
      <w:pPr>
        <w:pStyle w:val="ListParagraph"/>
        <w:numPr>
          <w:ilvl w:val="0"/>
          <w:numId w:val="8"/>
        </w:numPr>
        <w:rPr>
          <w:rFonts w:ascii="Arial" w:hAnsi="Arial" w:cs="Arial"/>
        </w:rPr>
      </w:pPr>
      <w:r w:rsidRPr="004460B2">
        <w:rPr>
          <w:rFonts w:ascii="Arial" w:hAnsi="Arial" w:cs="Arial"/>
        </w:rPr>
        <w:t>Lands zoned and suitable for residential development.</w:t>
      </w:r>
    </w:p>
    <w:p w:rsidR="008055C2" w:rsidRPr="004460B2" w:rsidRDefault="008055C2" w:rsidP="008055C2">
      <w:pPr>
        <w:pStyle w:val="ListParagraph"/>
        <w:numPr>
          <w:ilvl w:val="0"/>
          <w:numId w:val="8"/>
        </w:numPr>
        <w:rPr>
          <w:rFonts w:ascii="Arial" w:hAnsi="Arial" w:cs="Arial"/>
        </w:rPr>
      </w:pPr>
      <w:r w:rsidRPr="004460B2">
        <w:rPr>
          <w:rFonts w:ascii="Arial" w:hAnsi="Arial" w:cs="Arial"/>
        </w:rPr>
        <w:t>Land with residential planning permission.</w:t>
      </w:r>
    </w:p>
    <w:p w:rsidR="008055C2" w:rsidRPr="004460B2" w:rsidRDefault="008055C2" w:rsidP="008055C2">
      <w:pPr>
        <w:pStyle w:val="ListParagraph"/>
        <w:numPr>
          <w:ilvl w:val="0"/>
          <w:numId w:val="8"/>
        </w:numPr>
        <w:rPr>
          <w:rFonts w:ascii="Arial" w:hAnsi="Arial" w:cs="Arial"/>
        </w:rPr>
      </w:pPr>
      <w:r w:rsidRPr="004460B2">
        <w:rPr>
          <w:rFonts w:ascii="Arial" w:hAnsi="Arial" w:cs="Arial"/>
        </w:rPr>
        <w:t>Residential schemes completed or partially completed (with or without outstanding Part V obligations).</w:t>
      </w:r>
    </w:p>
    <w:p w:rsidR="008055C2" w:rsidRPr="004460B2" w:rsidRDefault="008055C2" w:rsidP="008055C2">
      <w:pPr>
        <w:pStyle w:val="ListParagraph"/>
        <w:numPr>
          <w:ilvl w:val="0"/>
          <w:numId w:val="8"/>
        </w:numPr>
        <w:rPr>
          <w:rFonts w:ascii="Arial" w:hAnsi="Arial" w:cs="Arial"/>
        </w:rPr>
      </w:pPr>
      <w:r w:rsidRPr="004460B2">
        <w:rPr>
          <w:rFonts w:ascii="Arial" w:hAnsi="Arial" w:cs="Arial"/>
        </w:rPr>
        <w:t>Mixed development schemes where social residential components could be incorporated into them.</w:t>
      </w:r>
    </w:p>
    <w:p w:rsidR="008055C2" w:rsidRPr="004460B2" w:rsidRDefault="008055C2" w:rsidP="008055C2">
      <w:pPr>
        <w:rPr>
          <w:rFonts w:ascii="Arial" w:hAnsi="Arial" w:cs="Arial"/>
        </w:rPr>
      </w:pPr>
      <w:r w:rsidRPr="004460B2">
        <w:rPr>
          <w:rFonts w:ascii="Arial" w:hAnsi="Arial" w:cs="Arial"/>
        </w:rPr>
        <w:t>Expressions of Interest will be evaluated using the following criteria:</w:t>
      </w:r>
    </w:p>
    <w:p w:rsidR="008055C2" w:rsidRPr="004460B2" w:rsidRDefault="008055C2" w:rsidP="008055C2">
      <w:pPr>
        <w:rPr>
          <w:rFonts w:ascii="Arial" w:hAnsi="Arial" w:cs="Arial"/>
          <w:b/>
        </w:rPr>
      </w:pPr>
      <w:r w:rsidRPr="004460B2">
        <w:rPr>
          <w:rFonts w:ascii="Arial" w:hAnsi="Arial" w:cs="Arial"/>
          <w:b/>
        </w:rPr>
        <w:t>Land:</w:t>
      </w:r>
    </w:p>
    <w:p w:rsidR="008055C2" w:rsidRPr="004460B2" w:rsidRDefault="008055C2" w:rsidP="008055C2">
      <w:pPr>
        <w:pStyle w:val="ListParagraph"/>
        <w:numPr>
          <w:ilvl w:val="0"/>
          <w:numId w:val="5"/>
        </w:numPr>
        <w:rPr>
          <w:rFonts w:ascii="Arial" w:hAnsi="Arial" w:cs="Arial"/>
        </w:rPr>
      </w:pPr>
      <w:r w:rsidRPr="004460B2">
        <w:rPr>
          <w:rFonts w:ascii="Arial" w:hAnsi="Arial" w:cs="Arial"/>
        </w:rPr>
        <w:t>Value for Money;</w:t>
      </w:r>
    </w:p>
    <w:p w:rsidR="008055C2" w:rsidRPr="004460B2" w:rsidRDefault="008055C2" w:rsidP="008055C2">
      <w:pPr>
        <w:pStyle w:val="ListParagraph"/>
        <w:numPr>
          <w:ilvl w:val="0"/>
          <w:numId w:val="5"/>
        </w:numPr>
        <w:rPr>
          <w:rFonts w:ascii="Arial" w:hAnsi="Arial" w:cs="Arial"/>
        </w:rPr>
      </w:pPr>
      <w:r w:rsidRPr="004460B2">
        <w:rPr>
          <w:rFonts w:ascii="Arial" w:hAnsi="Arial" w:cs="Arial"/>
        </w:rPr>
        <w:t>Zoned suitable for residential development;</w:t>
      </w:r>
    </w:p>
    <w:p w:rsidR="008055C2" w:rsidRPr="004460B2" w:rsidRDefault="008055C2" w:rsidP="008055C2">
      <w:pPr>
        <w:pStyle w:val="ListParagraph"/>
        <w:numPr>
          <w:ilvl w:val="0"/>
          <w:numId w:val="5"/>
        </w:numPr>
        <w:rPr>
          <w:rFonts w:ascii="Arial" w:hAnsi="Arial" w:cs="Arial"/>
        </w:rPr>
      </w:pPr>
      <w:r w:rsidRPr="004460B2">
        <w:rPr>
          <w:rFonts w:ascii="Arial" w:hAnsi="Arial" w:cs="Arial"/>
        </w:rPr>
        <w:t>Location of site relative to available public services, utilities, public transport and amenities;</w:t>
      </w:r>
    </w:p>
    <w:p w:rsidR="008055C2" w:rsidRPr="004460B2" w:rsidRDefault="008055C2" w:rsidP="008055C2">
      <w:pPr>
        <w:pStyle w:val="ListParagraph"/>
        <w:numPr>
          <w:ilvl w:val="0"/>
          <w:numId w:val="5"/>
        </w:numPr>
        <w:rPr>
          <w:rFonts w:ascii="Arial" w:hAnsi="Arial" w:cs="Arial"/>
        </w:rPr>
      </w:pPr>
      <w:r w:rsidRPr="004460B2">
        <w:rPr>
          <w:rFonts w:ascii="Arial" w:hAnsi="Arial" w:cs="Arial"/>
        </w:rPr>
        <w:t>Quality of land – typography, access, flood risk, ground conditions.</w:t>
      </w:r>
    </w:p>
    <w:p w:rsidR="008055C2" w:rsidRPr="004460B2" w:rsidRDefault="008055C2" w:rsidP="008055C2">
      <w:pPr>
        <w:rPr>
          <w:rFonts w:ascii="Arial" w:hAnsi="Arial" w:cs="Arial"/>
          <w:b/>
        </w:rPr>
      </w:pPr>
      <w:r w:rsidRPr="004460B2">
        <w:rPr>
          <w:rFonts w:ascii="Arial" w:hAnsi="Arial" w:cs="Arial"/>
          <w:b/>
        </w:rPr>
        <w:t>Sites with Planning Permission, Partially Completed Developments or Completed/Turn-Key Developments</w:t>
      </w:r>
    </w:p>
    <w:p w:rsidR="008055C2" w:rsidRPr="004460B2" w:rsidRDefault="008055C2" w:rsidP="008055C2">
      <w:pPr>
        <w:pStyle w:val="ListParagraph"/>
        <w:numPr>
          <w:ilvl w:val="0"/>
          <w:numId w:val="6"/>
        </w:numPr>
        <w:rPr>
          <w:rFonts w:ascii="Arial" w:hAnsi="Arial" w:cs="Arial"/>
        </w:rPr>
      </w:pPr>
      <w:r w:rsidRPr="004460B2">
        <w:rPr>
          <w:rFonts w:ascii="Arial" w:hAnsi="Arial" w:cs="Arial"/>
        </w:rPr>
        <w:t>Value for money;</w:t>
      </w:r>
    </w:p>
    <w:p w:rsidR="008055C2" w:rsidRPr="004460B2" w:rsidRDefault="008055C2" w:rsidP="008055C2">
      <w:pPr>
        <w:pStyle w:val="ListParagraph"/>
        <w:numPr>
          <w:ilvl w:val="0"/>
          <w:numId w:val="6"/>
        </w:numPr>
        <w:rPr>
          <w:rFonts w:ascii="Arial" w:hAnsi="Arial" w:cs="Arial"/>
        </w:rPr>
      </w:pPr>
      <w:r w:rsidRPr="004460B2">
        <w:rPr>
          <w:rFonts w:ascii="Arial" w:hAnsi="Arial" w:cs="Arial"/>
        </w:rPr>
        <w:t>Timescale of delivery of completed units;</w:t>
      </w:r>
    </w:p>
    <w:p w:rsidR="008055C2" w:rsidRPr="004460B2" w:rsidRDefault="008055C2" w:rsidP="008055C2">
      <w:pPr>
        <w:pStyle w:val="ListParagraph"/>
        <w:numPr>
          <w:ilvl w:val="0"/>
          <w:numId w:val="6"/>
        </w:numPr>
        <w:rPr>
          <w:rFonts w:ascii="Arial" w:hAnsi="Arial" w:cs="Arial"/>
        </w:rPr>
      </w:pPr>
      <w:r w:rsidRPr="004460B2">
        <w:rPr>
          <w:rFonts w:ascii="Arial" w:hAnsi="Arial" w:cs="Arial"/>
        </w:rPr>
        <w:t>Proposed housing mix with reference to social housing need in relevant town.  As a general guide the social need in the county is generally as follows:</w:t>
      </w:r>
    </w:p>
    <w:p w:rsidR="008055C2" w:rsidRPr="004460B2" w:rsidRDefault="008055C2" w:rsidP="008055C2">
      <w:pPr>
        <w:spacing w:after="0"/>
        <w:ind w:left="1797"/>
        <w:rPr>
          <w:rFonts w:ascii="Arial" w:hAnsi="Arial" w:cs="Arial"/>
        </w:rPr>
      </w:pPr>
      <w:r w:rsidRPr="004460B2">
        <w:rPr>
          <w:rFonts w:ascii="Arial" w:hAnsi="Arial" w:cs="Arial"/>
        </w:rPr>
        <w:t xml:space="preserve">1 </w:t>
      </w:r>
      <w:proofErr w:type="gramStart"/>
      <w:r w:rsidRPr="004460B2">
        <w:rPr>
          <w:rFonts w:ascii="Arial" w:hAnsi="Arial" w:cs="Arial"/>
        </w:rPr>
        <w:t xml:space="preserve">Bed  </w:t>
      </w:r>
      <w:r>
        <w:rPr>
          <w:rFonts w:ascii="Arial" w:hAnsi="Arial" w:cs="Arial"/>
        </w:rPr>
        <w:t>38</w:t>
      </w:r>
      <w:proofErr w:type="gramEnd"/>
      <w:r w:rsidRPr="004460B2">
        <w:rPr>
          <w:rFonts w:ascii="Arial" w:hAnsi="Arial" w:cs="Arial"/>
        </w:rPr>
        <w:t>%</w:t>
      </w:r>
    </w:p>
    <w:p w:rsidR="008055C2" w:rsidRPr="004460B2" w:rsidRDefault="008055C2" w:rsidP="008055C2">
      <w:pPr>
        <w:spacing w:after="0"/>
        <w:ind w:left="1797"/>
        <w:rPr>
          <w:rFonts w:ascii="Arial" w:hAnsi="Arial" w:cs="Arial"/>
        </w:rPr>
      </w:pPr>
      <w:r w:rsidRPr="004460B2">
        <w:rPr>
          <w:rFonts w:ascii="Arial" w:hAnsi="Arial" w:cs="Arial"/>
        </w:rPr>
        <w:t xml:space="preserve">2 </w:t>
      </w:r>
      <w:proofErr w:type="gramStart"/>
      <w:r w:rsidRPr="004460B2">
        <w:rPr>
          <w:rFonts w:ascii="Arial" w:hAnsi="Arial" w:cs="Arial"/>
        </w:rPr>
        <w:t>Bed  3</w:t>
      </w:r>
      <w:r>
        <w:rPr>
          <w:rFonts w:ascii="Arial" w:hAnsi="Arial" w:cs="Arial"/>
        </w:rPr>
        <w:t>4</w:t>
      </w:r>
      <w:proofErr w:type="gramEnd"/>
      <w:r w:rsidRPr="004460B2">
        <w:rPr>
          <w:rFonts w:ascii="Arial" w:hAnsi="Arial" w:cs="Arial"/>
        </w:rPr>
        <w:t>%</w:t>
      </w:r>
    </w:p>
    <w:p w:rsidR="008055C2" w:rsidRPr="004460B2" w:rsidRDefault="008055C2" w:rsidP="008055C2">
      <w:pPr>
        <w:spacing w:after="0"/>
        <w:ind w:left="1797"/>
        <w:rPr>
          <w:rFonts w:ascii="Arial" w:hAnsi="Arial" w:cs="Arial"/>
        </w:rPr>
      </w:pPr>
      <w:r w:rsidRPr="004460B2">
        <w:rPr>
          <w:rFonts w:ascii="Arial" w:hAnsi="Arial" w:cs="Arial"/>
        </w:rPr>
        <w:t xml:space="preserve">3 </w:t>
      </w:r>
      <w:proofErr w:type="gramStart"/>
      <w:r w:rsidRPr="004460B2">
        <w:rPr>
          <w:rFonts w:ascii="Arial" w:hAnsi="Arial" w:cs="Arial"/>
        </w:rPr>
        <w:t>Bed  25</w:t>
      </w:r>
      <w:proofErr w:type="gramEnd"/>
      <w:r w:rsidRPr="004460B2">
        <w:rPr>
          <w:rFonts w:ascii="Arial" w:hAnsi="Arial" w:cs="Arial"/>
        </w:rPr>
        <w:t>%</w:t>
      </w:r>
    </w:p>
    <w:p w:rsidR="008055C2" w:rsidRPr="004460B2" w:rsidRDefault="008055C2" w:rsidP="008055C2">
      <w:pPr>
        <w:spacing w:after="0"/>
        <w:ind w:left="1797"/>
        <w:rPr>
          <w:rFonts w:ascii="Arial" w:hAnsi="Arial" w:cs="Arial"/>
        </w:rPr>
      </w:pPr>
      <w:r w:rsidRPr="004460B2">
        <w:rPr>
          <w:rFonts w:ascii="Arial" w:hAnsi="Arial" w:cs="Arial"/>
        </w:rPr>
        <w:t xml:space="preserve">4 Bed   </w:t>
      </w:r>
      <w:r>
        <w:rPr>
          <w:rFonts w:ascii="Arial" w:hAnsi="Arial" w:cs="Arial"/>
        </w:rPr>
        <w:t>3</w:t>
      </w:r>
      <w:r w:rsidRPr="004460B2">
        <w:rPr>
          <w:rFonts w:ascii="Arial" w:hAnsi="Arial" w:cs="Arial"/>
        </w:rPr>
        <w:t>%</w:t>
      </w:r>
    </w:p>
    <w:p w:rsidR="008055C2" w:rsidRPr="004460B2" w:rsidRDefault="008055C2" w:rsidP="008055C2">
      <w:pPr>
        <w:spacing w:after="0"/>
        <w:ind w:left="720"/>
        <w:rPr>
          <w:rFonts w:ascii="Arial" w:hAnsi="Arial" w:cs="Arial"/>
        </w:rPr>
      </w:pPr>
      <w:r w:rsidRPr="004460B2">
        <w:rPr>
          <w:rFonts w:ascii="Arial" w:hAnsi="Arial" w:cs="Arial"/>
        </w:rPr>
        <w:t>Specific details with respect to each town can be discussed in relation to each proposed site, and current planning status.</w:t>
      </w:r>
    </w:p>
    <w:p w:rsidR="008055C2" w:rsidRPr="004460B2" w:rsidRDefault="008055C2" w:rsidP="008055C2">
      <w:pPr>
        <w:pStyle w:val="ListParagraph"/>
        <w:numPr>
          <w:ilvl w:val="0"/>
          <w:numId w:val="6"/>
        </w:numPr>
        <w:rPr>
          <w:rFonts w:ascii="Arial" w:hAnsi="Arial" w:cs="Arial"/>
        </w:rPr>
      </w:pPr>
      <w:r w:rsidRPr="004460B2">
        <w:rPr>
          <w:rFonts w:ascii="Arial" w:hAnsi="Arial" w:cs="Arial"/>
        </w:rPr>
        <w:t>Location of development relative to available public services/utilities, public transport and amenities;</w:t>
      </w:r>
    </w:p>
    <w:p w:rsidR="008055C2" w:rsidRPr="004460B2" w:rsidRDefault="008055C2" w:rsidP="008055C2">
      <w:pPr>
        <w:pStyle w:val="ListParagraph"/>
        <w:numPr>
          <w:ilvl w:val="0"/>
          <w:numId w:val="6"/>
        </w:numPr>
        <w:rPr>
          <w:rFonts w:ascii="Arial" w:hAnsi="Arial" w:cs="Arial"/>
        </w:rPr>
      </w:pPr>
      <w:r w:rsidRPr="004460B2">
        <w:rPr>
          <w:rFonts w:ascii="Arial" w:hAnsi="Arial" w:cs="Arial"/>
        </w:rPr>
        <w:t>Quality of site and unit design with reference to:</w:t>
      </w:r>
    </w:p>
    <w:p w:rsidR="008055C2" w:rsidRPr="004460B2" w:rsidRDefault="008055C2" w:rsidP="008055C2">
      <w:pPr>
        <w:pStyle w:val="ListParagraph"/>
        <w:numPr>
          <w:ilvl w:val="2"/>
          <w:numId w:val="7"/>
        </w:numPr>
        <w:spacing w:after="0" w:line="240" w:lineRule="auto"/>
        <w:rPr>
          <w:rFonts w:ascii="Arial" w:hAnsi="Arial" w:cs="Arial"/>
        </w:rPr>
      </w:pPr>
      <w:r w:rsidRPr="004460B2">
        <w:rPr>
          <w:rFonts w:ascii="Arial" w:hAnsi="Arial" w:cs="Arial"/>
        </w:rPr>
        <w:t>Quality Housing for Sustainable Communities: Best Practice Guidelines for Delivering Homes Sustaining Communities;</w:t>
      </w:r>
    </w:p>
    <w:p w:rsidR="008055C2" w:rsidRPr="004460B2" w:rsidRDefault="008055C2" w:rsidP="008055C2">
      <w:pPr>
        <w:pStyle w:val="ListParagraph"/>
        <w:numPr>
          <w:ilvl w:val="2"/>
          <w:numId w:val="7"/>
        </w:numPr>
        <w:spacing w:after="0" w:line="240" w:lineRule="auto"/>
        <w:rPr>
          <w:rFonts w:ascii="Arial" w:hAnsi="Arial" w:cs="Arial"/>
        </w:rPr>
      </w:pPr>
      <w:r w:rsidRPr="004460B2">
        <w:rPr>
          <w:rFonts w:ascii="Arial" w:hAnsi="Arial" w:cs="Arial"/>
        </w:rPr>
        <w:t>Sustainable Urban Housing: Design Standards for New Apartments Guidelines for Planning Authorities;</w:t>
      </w:r>
    </w:p>
    <w:p w:rsidR="008055C2" w:rsidRPr="004460B2" w:rsidRDefault="008055C2" w:rsidP="008055C2">
      <w:pPr>
        <w:pStyle w:val="ListParagraph"/>
        <w:numPr>
          <w:ilvl w:val="2"/>
          <w:numId w:val="7"/>
        </w:numPr>
        <w:spacing w:after="0" w:line="240" w:lineRule="auto"/>
        <w:rPr>
          <w:rFonts w:ascii="Arial" w:hAnsi="Arial" w:cs="Arial"/>
        </w:rPr>
      </w:pPr>
      <w:r w:rsidRPr="004460B2">
        <w:rPr>
          <w:rFonts w:ascii="Arial" w:hAnsi="Arial" w:cs="Arial"/>
        </w:rPr>
        <w:t>Design Manual for Urban Roads and Streets (DMURS).</w:t>
      </w:r>
    </w:p>
    <w:p w:rsidR="008055C2" w:rsidRDefault="008055C2" w:rsidP="008055C2">
      <w:pPr>
        <w:pStyle w:val="ListParagraph"/>
        <w:spacing w:after="0" w:line="240" w:lineRule="auto"/>
        <w:ind w:left="2160"/>
        <w:rPr>
          <w:rFonts w:ascii="Arial" w:hAnsi="Arial" w:cs="Arial"/>
        </w:rPr>
      </w:pPr>
    </w:p>
    <w:p w:rsidR="008055C2" w:rsidRPr="004460B2" w:rsidRDefault="008055C2" w:rsidP="008055C2">
      <w:pPr>
        <w:pStyle w:val="ListParagraph"/>
        <w:numPr>
          <w:ilvl w:val="0"/>
          <w:numId w:val="6"/>
        </w:numPr>
        <w:rPr>
          <w:rFonts w:ascii="Arial" w:hAnsi="Arial" w:cs="Arial"/>
        </w:rPr>
      </w:pPr>
      <w:r w:rsidRPr="004460B2">
        <w:rPr>
          <w:rFonts w:ascii="Arial" w:hAnsi="Arial" w:cs="Arial"/>
        </w:rPr>
        <w:lastRenderedPageBreak/>
        <w:t>Initial submissions are sought in relation to the following towns,</w:t>
      </w:r>
    </w:p>
    <w:p w:rsidR="008055C2" w:rsidRPr="008250D4" w:rsidRDefault="008055C2" w:rsidP="008055C2">
      <w:pPr>
        <w:pStyle w:val="NoSpacing"/>
        <w:rPr>
          <w:rFonts w:ascii="Arial" w:hAnsi="Arial" w:cs="Arial"/>
        </w:rPr>
      </w:pPr>
      <w:proofErr w:type="spellStart"/>
      <w:r w:rsidRPr="008250D4">
        <w:rPr>
          <w:rFonts w:ascii="Arial" w:hAnsi="Arial" w:cs="Arial"/>
        </w:rPr>
        <w:t>Athy</w:t>
      </w:r>
      <w:proofErr w:type="spellEnd"/>
      <w:r w:rsidRPr="008250D4">
        <w:rPr>
          <w:rFonts w:ascii="Arial" w:hAnsi="Arial" w:cs="Arial"/>
        </w:rPr>
        <w:t xml:space="preserve">, </w:t>
      </w:r>
      <w:proofErr w:type="spellStart"/>
      <w:r w:rsidRPr="008250D4">
        <w:rPr>
          <w:rFonts w:ascii="Arial" w:hAnsi="Arial" w:cs="Arial"/>
        </w:rPr>
        <w:t>Celbridge</w:t>
      </w:r>
      <w:proofErr w:type="spellEnd"/>
      <w:r w:rsidRPr="008250D4">
        <w:rPr>
          <w:rFonts w:ascii="Arial" w:hAnsi="Arial" w:cs="Arial"/>
        </w:rPr>
        <w:t xml:space="preserve">, </w:t>
      </w:r>
      <w:proofErr w:type="spellStart"/>
      <w:r w:rsidRPr="008250D4">
        <w:rPr>
          <w:rFonts w:ascii="Arial" w:hAnsi="Arial" w:cs="Arial"/>
        </w:rPr>
        <w:t>Clane</w:t>
      </w:r>
      <w:proofErr w:type="spellEnd"/>
      <w:r w:rsidRPr="008250D4">
        <w:rPr>
          <w:rFonts w:ascii="Arial" w:hAnsi="Arial" w:cs="Arial"/>
        </w:rPr>
        <w:t xml:space="preserve">, </w:t>
      </w:r>
      <w:proofErr w:type="spellStart"/>
      <w:r w:rsidRPr="008250D4">
        <w:rPr>
          <w:rFonts w:ascii="Arial" w:hAnsi="Arial" w:cs="Arial"/>
        </w:rPr>
        <w:t>Kilcock</w:t>
      </w:r>
      <w:proofErr w:type="spellEnd"/>
      <w:r w:rsidRPr="008250D4">
        <w:rPr>
          <w:rFonts w:ascii="Arial" w:hAnsi="Arial" w:cs="Arial"/>
        </w:rPr>
        <w:t xml:space="preserve">, </w:t>
      </w:r>
      <w:proofErr w:type="spellStart"/>
      <w:r w:rsidRPr="008250D4">
        <w:rPr>
          <w:rFonts w:ascii="Arial" w:hAnsi="Arial" w:cs="Arial"/>
        </w:rPr>
        <w:t>Kilcullen</w:t>
      </w:r>
      <w:proofErr w:type="spellEnd"/>
      <w:r w:rsidRPr="008250D4">
        <w:rPr>
          <w:rFonts w:ascii="Arial" w:hAnsi="Arial" w:cs="Arial"/>
        </w:rPr>
        <w:t xml:space="preserve">, Kildare, </w:t>
      </w:r>
      <w:proofErr w:type="spellStart"/>
      <w:r w:rsidRPr="008250D4">
        <w:rPr>
          <w:rFonts w:ascii="Arial" w:hAnsi="Arial" w:cs="Arial"/>
        </w:rPr>
        <w:t>Leixlip</w:t>
      </w:r>
      <w:proofErr w:type="spellEnd"/>
      <w:r w:rsidRPr="008250D4">
        <w:rPr>
          <w:rFonts w:ascii="Arial" w:hAnsi="Arial" w:cs="Arial"/>
        </w:rPr>
        <w:t xml:space="preserve">, </w:t>
      </w:r>
      <w:proofErr w:type="spellStart"/>
      <w:r w:rsidRPr="008250D4">
        <w:rPr>
          <w:rFonts w:ascii="Arial" w:hAnsi="Arial" w:cs="Arial"/>
        </w:rPr>
        <w:t>Maynooth</w:t>
      </w:r>
      <w:proofErr w:type="spellEnd"/>
      <w:r w:rsidRPr="008250D4">
        <w:rPr>
          <w:rFonts w:ascii="Arial" w:hAnsi="Arial" w:cs="Arial"/>
        </w:rPr>
        <w:t xml:space="preserve">, </w:t>
      </w:r>
      <w:proofErr w:type="spellStart"/>
      <w:r w:rsidRPr="008250D4">
        <w:rPr>
          <w:rFonts w:ascii="Arial" w:hAnsi="Arial" w:cs="Arial"/>
        </w:rPr>
        <w:t>Monasterevan</w:t>
      </w:r>
      <w:proofErr w:type="spellEnd"/>
      <w:r w:rsidRPr="008250D4">
        <w:rPr>
          <w:rFonts w:ascii="Arial" w:hAnsi="Arial" w:cs="Arial"/>
        </w:rPr>
        <w:t xml:space="preserve">, Naas, </w:t>
      </w:r>
      <w:proofErr w:type="spellStart"/>
      <w:r w:rsidRPr="008250D4">
        <w:rPr>
          <w:rFonts w:ascii="Arial" w:hAnsi="Arial" w:cs="Arial"/>
        </w:rPr>
        <w:t>Newbridge</w:t>
      </w:r>
      <w:proofErr w:type="spellEnd"/>
      <w:r w:rsidRPr="008250D4">
        <w:rPr>
          <w:rFonts w:ascii="Arial" w:hAnsi="Arial" w:cs="Arial"/>
        </w:rPr>
        <w:t xml:space="preserve">, </w:t>
      </w:r>
      <w:proofErr w:type="spellStart"/>
      <w:r w:rsidRPr="008250D4">
        <w:rPr>
          <w:rFonts w:ascii="Arial" w:hAnsi="Arial" w:cs="Arial"/>
        </w:rPr>
        <w:t>Sallins</w:t>
      </w:r>
      <w:proofErr w:type="spellEnd"/>
    </w:p>
    <w:p w:rsidR="008055C2" w:rsidRDefault="008055C2" w:rsidP="008055C2">
      <w:pPr>
        <w:rPr>
          <w:rFonts w:ascii="Arial" w:hAnsi="Arial" w:cs="Arial"/>
        </w:rPr>
      </w:pPr>
    </w:p>
    <w:p w:rsidR="008055C2" w:rsidRPr="004460B2" w:rsidRDefault="008055C2" w:rsidP="008055C2">
      <w:pPr>
        <w:rPr>
          <w:rFonts w:ascii="Arial" w:hAnsi="Arial" w:cs="Arial"/>
        </w:rPr>
      </w:pPr>
      <w:r w:rsidRPr="004460B2">
        <w:rPr>
          <w:rFonts w:ascii="Arial" w:hAnsi="Arial" w:cs="Arial"/>
        </w:rPr>
        <w:t>Expressions of Interest for other locations will also be considered.</w:t>
      </w:r>
    </w:p>
    <w:p w:rsidR="008055C2" w:rsidRPr="004460B2" w:rsidRDefault="008055C2" w:rsidP="008055C2">
      <w:pPr>
        <w:rPr>
          <w:rFonts w:ascii="Arial" w:hAnsi="Arial" w:cs="Arial"/>
        </w:rPr>
      </w:pPr>
      <w:r w:rsidRPr="004460B2">
        <w:rPr>
          <w:rFonts w:ascii="Arial" w:hAnsi="Arial" w:cs="Arial"/>
        </w:rPr>
        <w:t xml:space="preserve">Interested parties are requested to complete a short questionnaire and return to Mary McCarthy, Housing Capital, Level 5, </w:t>
      </w:r>
      <w:proofErr w:type="gramStart"/>
      <w:r w:rsidRPr="004460B2">
        <w:rPr>
          <w:rFonts w:ascii="Arial" w:hAnsi="Arial" w:cs="Arial"/>
        </w:rPr>
        <w:t>Kildare</w:t>
      </w:r>
      <w:proofErr w:type="gramEnd"/>
      <w:r w:rsidRPr="004460B2">
        <w:rPr>
          <w:rFonts w:ascii="Arial" w:hAnsi="Arial" w:cs="Arial"/>
        </w:rPr>
        <w:t xml:space="preserve"> County Council, </w:t>
      </w:r>
      <w:proofErr w:type="spellStart"/>
      <w:r w:rsidRPr="004460B2">
        <w:rPr>
          <w:rFonts w:ascii="Arial" w:hAnsi="Arial" w:cs="Arial"/>
        </w:rPr>
        <w:t>Áras</w:t>
      </w:r>
      <w:proofErr w:type="spellEnd"/>
      <w:r w:rsidRPr="004460B2">
        <w:rPr>
          <w:rFonts w:ascii="Arial" w:hAnsi="Arial" w:cs="Arial"/>
        </w:rPr>
        <w:t xml:space="preserve"> Chill </w:t>
      </w:r>
      <w:proofErr w:type="spellStart"/>
      <w:r w:rsidRPr="004460B2">
        <w:rPr>
          <w:rFonts w:ascii="Arial" w:hAnsi="Arial" w:cs="Arial"/>
        </w:rPr>
        <w:t>Dara</w:t>
      </w:r>
      <w:proofErr w:type="spellEnd"/>
      <w:r w:rsidRPr="004460B2">
        <w:rPr>
          <w:rFonts w:ascii="Arial" w:hAnsi="Arial" w:cs="Arial"/>
        </w:rPr>
        <w:t xml:space="preserve">, </w:t>
      </w:r>
      <w:proofErr w:type="spellStart"/>
      <w:r w:rsidRPr="004460B2">
        <w:rPr>
          <w:rFonts w:ascii="Arial" w:hAnsi="Arial" w:cs="Arial"/>
        </w:rPr>
        <w:t>Devoy</w:t>
      </w:r>
      <w:proofErr w:type="spellEnd"/>
      <w:r w:rsidRPr="004460B2">
        <w:rPr>
          <w:rFonts w:ascii="Arial" w:hAnsi="Arial" w:cs="Arial"/>
        </w:rPr>
        <w:t xml:space="preserve"> Park, Naas, Co. Kildare. A site location map should be included with the completed Expressions of Interest questionnaire. The questionnaire can be downloaded at </w:t>
      </w:r>
      <w:hyperlink r:id="rId8" w:history="1">
        <w:r w:rsidRPr="004460B2">
          <w:rPr>
            <w:rStyle w:val="Hyperlink"/>
            <w:rFonts w:ascii="Arial" w:hAnsi="Arial" w:cs="Arial"/>
          </w:rPr>
          <w:t>http://kildare.ie/CountyCouncil/Forms/HousingForms/</w:t>
        </w:r>
      </w:hyperlink>
      <w:r w:rsidRPr="004460B2">
        <w:rPr>
          <w:rFonts w:ascii="Arial" w:hAnsi="Arial" w:cs="Arial"/>
        </w:rPr>
        <w:t xml:space="preserve"> . Submissions should be marked “Expressions of Interest – Kildare County Council Social Housing” and returned by 4.00pm on 20th December 2017</w:t>
      </w:r>
    </w:p>
    <w:p w:rsidR="008055C2" w:rsidRPr="004460B2" w:rsidRDefault="008055C2" w:rsidP="008055C2">
      <w:pPr>
        <w:rPr>
          <w:rFonts w:ascii="Arial" w:hAnsi="Arial" w:cs="Arial"/>
        </w:rPr>
      </w:pPr>
      <w:r w:rsidRPr="004460B2">
        <w:rPr>
          <w:rFonts w:ascii="Arial" w:hAnsi="Arial" w:cs="Arial"/>
        </w:rPr>
        <w:t>Kildare County Council will review the submitted questionnaire and may engage with parties where Expressions of Interest are considered to merit further discussion.</w:t>
      </w:r>
    </w:p>
    <w:p w:rsidR="008055C2" w:rsidRPr="004460B2" w:rsidRDefault="008055C2" w:rsidP="008055C2">
      <w:pPr>
        <w:rPr>
          <w:rFonts w:ascii="Arial" w:hAnsi="Arial" w:cs="Arial"/>
        </w:rPr>
      </w:pPr>
      <w:r w:rsidRPr="004460B2">
        <w:rPr>
          <w:rFonts w:ascii="Arial" w:hAnsi="Arial" w:cs="Arial"/>
        </w:rPr>
        <w:t>Kildare County Council is not bound by the Expressions of Interest submitted by any party.</w:t>
      </w:r>
    </w:p>
    <w:p w:rsidR="008055C2" w:rsidRPr="004460B2" w:rsidRDefault="008055C2" w:rsidP="008055C2">
      <w:pPr>
        <w:rPr>
          <w:rFonts w:ascii="Arial" w:hAnsi="Arial" w:cs="Arial"/>
        </w:rPr>
      </w:pPr>
      <w:r w:rsidRPr="004460B2">
        <w:rPr>
          <w:rFonts w:ascii="Arial" w:hAnsi="Arial" w:cs="Arial"/>
        </w:rPr>
        <w:t>Kildare County Council is subject to the provisions of the Freedom of Information (FOI) Act. If parties submitting an Expression of Interest consider that any of the information supplied is either commercially sensitive or confidential in nature, this should be highlighted in the submission and the reasons for its sensitivity specified. In such cases, the relevant material will, in response to FOI requests, be examined in light of exemptions provided for in the FOI Act.</w:t>
      </w:r>
    </w:p>
    <w:p w:rsidR="00BB35BA" w:rsidRDefault="00BB35BA" w:rsidP="00BB35BA">
      <w:pPr>
        <w:rPr>
          <w:rFonts w:ascii="Arial" w:hAnsi="Arial" w:cs="Arial"/>
        </w:rPr>
      </w:pPr>
    </w:p>
    <w:p w:rsidR="00BB35BA" w:rsidRDefault="00BB35BA" w:rsidP="00BB35BA">
      <w:pPr>
        <w:rPr>
          <w:rFonts w:ascii="Arial" w:hAnsi="Arial" w:cs="Arial"/>
        </w:rPr>
      </w:pPr>
    </w:p>
    <w:p w:rsidR="00BB35BA" w:rsidRDefault="00BB35BA" w:rsidP="00BB35BA">
      <w:pPr>
        <w:rPr>
          <w:rFonts w:ascii="Arial" w:hAnsi="Arial" w:cs="Arial"/>
        </w:rPr>
      </w:pPr>
    </w:p>
    <w:p w:rsidR="00BB35BA" w:rsidRDefault="00BB35BA" w:rsidP="00BB35BA">
      <w:pPr>
        <w:rPr>
          <w:rFonts w:ascii="Arial" w:hAnsi="Arial" w:cs="Arial"/>
        </w:rPr>
      </w:pPr>
    </w:p>
    <w:p w:rsidR="00BB35BA" w:rsidRDefault="00BB35BA" w:rsidP="00BB35BA">
      <w:pPr>
        <w:rPr>
          <w:rFonts w:ascii="Arial" w:hAnsi="Arial" w:cs="Arial"/>
        </w:rPr>
      </w:pPr>
    </w:p>
    <w:p w:rsidR="00BB35BA" w:rsidRDefault="00BB35BA" w:rsidP="00BB35BA">
      <w:pPr>
        <w:rPr>
          <w:rFonts w:ascii="Arial" w:hAnsi="Arial" w:cs="Arial"/>
        </w:rPr>
      </w:pPr>
    </w:p>
    <w:p w:rsidR="008055C2" w:rsidRDefault="008055C2" w:rsidP="00BB35BA">
      <w:pPr>
        <w:rPr>
          <w:rFonts w:ascii="Arial" w:hAnsi="Arial" w:cs="Arial"/>
        </w:rPr>
      </w:pPr>
    </w:p>
    <w:p w:rsidR="008055C2" w:rsidRDefault="008055C2" w:rsidP="00BB35BA">
      <w:pPr>
        <w:rPr>
          <w:rFonts w:ascii="Arial" w:hAnsi="Arial" w:cs="Arial"/>
        </w:rPr>
      </w:pPr>
    </w:p>
    <w:p w:rsidR="008055C2" w:rsidRDefault="008055C2" w:rsidP="00BB35BA">
      <w:pPr>
        <w:rPr>
          <w:rFonts w:ascii="Arial" w:hAnsi="Arial" w:cs="Arial"/>
        </w:rPr>
      </w:pPr>
    </w:p>
    <w:p w:rsidR="008055C2" w:rsidRDefault="008055C2" w:rsidP="00BB35BA">
      <w:pPr>
        <w:rPr>
          <w:rFonts w:ascii="Arial" w:hAnsi="Arial" w:cs="Arial"/>
        </w:rPr>
      </w:pPr>
    </w:p>
    <w:p w:rsidR="008055C2" w:rsidRDefault="008055C2" w:rsidP="00BB35BA">
      <w:pPr>
        <w:rPr>
          <w:rFonts w:ascii="Arial" w:hAnsi="Arial" w:cs="Arial"/>
        </w:rPr>
      </w:pPr>
    </w:p>
    <w:p w:rsidR="00BB35BA" w:rsidRDefault="00BB35BA" w:rsidP="00BB35BA">
      <w:pPr>
        <w:rPr>
          <w:rFonts w:ascii="Arial" w:hAnsi="Arial" w:cs="Arial"/>
        </w:rPr>
      </w:pPr>
    </w:p>
    <w:tbl>
      <w:tblPr>
        <w:tblpPr w:leftFromText="180" w:rightFromText="180" w:vertAnchor="text" w:tblpY="1"/>
        <w:tblOverlap w:val="never"/>
        <w:tblW w:w="8662" w:type="dxa"/>
        <w:tblInd w:w="93" w:type="dxa"/>
        <w:tblLook w:val="04A0"/>
      </w:tblPr>
      <w:tblGrid>
        <w:gridCol w:w="2640"/>
        <w:gridCol w:w="6022"/>
      </w:tblGrid>
      <w:tr w:rsidR="00BB35BA" w:rsidRPr="00EA4B76" w:rsidTr="008055C2">
        <w:trPr>
          <w:trHeight w:val="499"/>
        </w:trPr>
        <w:tc>
          <w:tcPr>
            <w:tcW w:w="2640" w:type="dxa"/>
            <w:tcBorders>
              <w:top w:val="single" w:sz="4" w:space="0" w:color="auto"/>
              <w:left w:val="single" w:sz="4" w:space="0" w:color="auto"/>
              <w:bottom w:val="single" w:sz="4" w:space="0" w:color="auto"/>
              <w:right w:val="single" w:sz="4" w:space="0" w:color="auto"/>
            </w:tcBorders>
            <w:shd w:val="clear" w:color="auto" w:fill="auto"/>
            <w:hideMark/>
          </w:tcPr>
          <w:p w:rsidR="00BB35BA" w:rsidRPr="00EA4B76" w:rsidRDefault="00BB35BA" w:rsidP="008055C2">
            <w:pPr>
              <w:spacing w:after="0" w:line="240" w:lineRule="auto"/>
              <w:rPr>
                <w:rFonts w:ascii="Arial" w:eastAsia="Times New Roman" w:hAnsi="Arial" w:cs="Arial"/>
                <w:color w:val="000000"/>
                <w:lang w:eastAsia="en-IE"/>
              </w:rPr>
            </w:pPr>
            <w:r w:rsidRPr="00EA4B76">
              <w:rPr>
                <w:rFonts w:ascii="Arial" w:eastAsia="Times New Roman" w:hAnsi="Arial" w:cs="Arial"/>
                <w:color w:val="000000"/>
                <w:lang w:eastAsia="en-IE"/>
              </w:rPr>
              <w:t>Name</w:t>
            </w:r>
          </w:p>
        </w:tc>
        <w:tc>
          <w:tcPr>
            <w:tcW w:w="6022" w:type="dxa"/>
            <w:tcBorders>
              <w:top w:val="single" w:sz="4" w:space="0" w:color="auto"/>
              <w:left w:val="nil"/>
              <w:bottom w:val="single" w:sz="4" w:space="0" w:color="auto"/>
              <w:right w:val="single" w:sz="4" w:space="0" w:color="auto"/>
            </w:tcBorders>
            <w:shd w:val="clear" w:color="auto" w:fill="auto"/>
            <w:noWrap/>
            <w:vAlign w:val="bottom"/>
            <w:hideMark/>
          </w:tcPr>
          <w:p w:rsidR="00BB35BA" w:rsidRPr="00EA4B76" w:rsidRDefault="00BB35BA" w:rsidP="008055C2">
            <w:pPr>
              <w:spacing w:after="0" w:line="240" w:lineRule="auto"/>
              <w:rPr>
                <w:rFonts w:ascii="Arial" w:eastAsia="Times New Roman" w:hAnsi="Arial" w:cs="Arial"/>
                <w:color w:val="000000"/>
                <w:lang w:eastAsia="en-IE"/>
              </w:rPr>
            </w:pPr>
            <w:r w:rsidRPr="00EA4B76">
              <w:rPr>
                <w:rFonts w:ascii="Arial" w:eastAsia="Times New Roman" w:hAnsi="Arial" w:cs="Arial"/>
                <w:color w:val="000000"/>
                <w:lang w:eastAsia="en-IE"/>
              </w:rPr>
              <w:t> </w:t>
            </w:r>
          </w:p>
        </w:tc>
      </w:tr>
      <w:tr w:rsidR="00BB35BA" w:rsidRPr="00EA4B76" w:rsidTr="008055C2">
        <w:trPr>
          <w:trHeight w:val="499"/>
        </w:trPr>
        <w:tc>
          <w:tcPr>
            <w:tcW w:w="2640" w:type="dxa"/>
            <w:tcBorders>
              <w:top w:val="nil"/>
              <w:left w:val="single" w:sz="4" w:space="0" w:color="auto"/>
              <w:bottom w:val="single" w:sz="4" w:space="0" w:color="auto"/>
              <w:right w:val="single" w:sz="4" w:space="0" w:color="auto"/>
            </w:tcBorders>
            <w:shd w:val="clear" w:color="auto" w:fill="auto"/>
            <w:hideMark/>
          </w:tcPr>
          <w:p w:rsidR="00BB35BA" w:rsidRPr="00EA4B76" w:rsidRDefault="00BB35BA" w:rsidP="008055C2">
            <w:pPr>
              <w:spacing w:after="0" w:line="240" w:lineRule="auto"/>
              <w:rPr>
                <w:rFonts w:ascii="Arial" w:eastAsia="Times New Roman" w:hAnsi="Arial" w:cs="Arial"/>
                <w:color w:val="000000"/>
                <w:lang w:eastAsia="en-IE"/>
              </w:rPr>
            </w:pPr>
            <w:r w:rsidRPr="00EA4B76">
              <w:rPr>
                <w:rFonts w:ascii="Arial" w:eastAsia="Times New Roman" w:hAnsi="Arial" w:cs="Arial"/>
                <w:color w:val="000000"/>
                <w:lang w:eastAsia="en-IE"/>
              </w:rPr>
              <w:t>Contact Phone Number</w:t>
            </w:r>
          </w:p>
        </w:tc>
        <w:tc>
          <w:tcPr>
            <w:tcW w:w="6022" w:type="dxa"/>
            <w:tcBorders>
              <w:top w:val="nil"/>
              <w:left w:val="nil"/>
              <w:bottom w:val="single" w:sz="4" w:space="0" w:color="auto"/>
              <w:right w:val="single" w:sz="4" w:space="0" w:color="auto"/>
            </w:tcBorders>
            <w:shd w:val="clear" w:color="auto" w:fill="auto"/>
            <w:noWrap/>
            <w:vAlign w:val="bottom"/>
            <w:hideMark/>
          </w:tcPr>
          <w:p w:rsidR="00BB35BA" w:rsidRPr="00EA4B76" w:rsidRDefault="00BB35BA" w:rsidP="008055C2">
            <w:pPr>
              <w:spacing w:after="0" w:line="240" w:lineRule="auto"/>
              <w:rPr>
                <w:rFonts w:ascii="Arial" w:eastAsia="Times New Roman" w:hAnsi="Arial" w:cs="Arial"/>
                <w:color w:val="000000"/>
                <w:lang w:eastAsia="en-IE"/>
              </w:rPr>
            </w:pPr>
            <w:r w:rsidRPr="00EA4B76">
              <w:rPr>
                <w:rFonts w:ascii="Arial" w:eastAsia="Times New Roman" w:hAnsi="Arial" w:cs="Arial"/>
                <w:color w:val="000000"/>
                <w:lang w:eastAsia="en-IE"/>
              </w:rPr>
              <w:t> </w:t>
            </w:r>
          </w:p>
        </w:tc>
      </w:tr>
      <w:tr w:rsidR="00BB35BA" w:rsidRPr="00EA4B76" w:rsidTr="008055C2">
        <w:trPr>
          <w:trHeight w:val="499"/>
        </w:trPr>
        <w:tc>
          <w:tcPr>
            <w:tcW w:w="2640" w:type="dxa"/>
            <w:tcBorders>
              <w:top w:val="nil"/>
              <w:left w:val="single" w:sz="4" w:space="0" w:color="auto"/>
              <w:bottom w:val="single" w:sz="4" w:space="0" w:color="auto"/>
              <w:right w:val="single" w:sz="4" w:space="0" w:color="auto"/>
            </w:tcBorders>
            <w:shd w:val="clear" w:color="auto" w:fill="auto"/>
            <w:hideMark/>
          </w:tcPr>
          <w:p w:rsidR="00BB35BA" w:rsidRPr="00EA4B76" w:rsidRDefault="00BB35BA" w:rsidP="008055C2">
            <w:pPr>
              <w:spacing w:after="0" w:line="240" w:lineRule="auto"/>
              <w:rPr>
                <w:rFonts w:ascii="Arial" w:eastAsia="Times New Roman" w:hAnsi="Arial" w:cs="Arial"/>
                <w:color w:val="000000"/>
                <w:lang w:eastAsia="en-IE"/>
              </w:rPr>
            </w:pPr>
            <w:r w:rsidRPr="00EA4B76">
              <w:rPr>
                <w:rFonts w:ascii="Arial" w:eastAsia="Times New Roman" w:hAnsi="Arial" w:cs="Arial"/>
                <w:color w:val="000000"/>
                <w:lang w:eastAsia="en-IE"/>
              </w:rPr>
              <w:t>Address</w:t>
            </w:r>
          </w:p>
        </w:tc>
        <w:tc>
          <w:tcPr>
            <w:tcW w:w="6022" w:type="dxa"/>
            <w:tcBorders>
              <w:top w:val="nil"/>
              <w:left w:val="nil"/>
              <w:bottom w:val="single" w:sz="4" w:space="0" w:color="auto"/>
              <w:right w:val="single" w:sz="4" w:space="0" w:color="auto"/>
            </w:tcBorders>
            <w:shd w:val="clear" w:color="auto" w:fill="auto"/>
            <w:noWrap/>
            <w:vAlign w:val="bottom"/>
            <w:hideMark/>
          </w:tcPr>
          <w:p w:rsidR="00BB35BA" w:rsidRPr="00EA4B76" w:rsidRDefault="00BB35BA" w:rsidP="008055C2">
            <w:pPr>
              <w:spacing w:after="0" w:line="240" w:lineRule="auto"/>
              <w:rPr>
                <w:rFonts w:ascii="Arial" w:eastAsia="Times New Roman" w:hAnsi="Arial" w:cs="Arial"/>
                <w:color w:val="000000"/>
                <w:lang w:eastAsia="en-IE"/>
              </w:rPr>
            </w:pPr>
            <w:r w:rsidRPr="00EA4B76">
              <w:rPr>
                <w:rFonts w:ascii="Arial" w:eastAsia="Times New Roman" w:hAnsi="Arial" w:cs="Arial"/>
                <w:color w:val="000000"/>
                <w:lang w:eastAsia="en-IE"/>
              </w:rPr>
              <w:t> </w:t>
            </w:r>
          </w:p>
        </w:tc>
      </w:tr>
      <w:tr w:rsidR="00BB35BA" w:rsidRPr="00EA4B76" w:rsidTr="008055C2">
        <w:trPr>
          <w:trHeight w:val="499"/>
        </w:trPr>
        <w:tc>
          <w:tcPr>
            <w:tcW w:w="2640" w:type="dxa"/>
            <w:tcBorders>
              <w:top w:val="nil"/>
              <w:left w:val="single" w:sz="4" w:space="0" w:color="auto"/>
              <w:bottom w:val="single" w:sz="4" w:space="0" w:color="auto"/>
              <w:right w:val="single" w:sz="4" w:space="0" w:color="auto"/>
            </w:tcBorders>
            <w:shd w:val="clear" w:color="auto" w:fill="auto"/>
            <w:hideMark/>
          </w:tcPr>
          <w:p w:rsidR="00BB35BA" w:rsidRPr="00EA4B76" w:rsidRDefault="00BB35BA" w:rsidP="008055C2">
            <w:pPr>
              <w:spacing w:after="0" w:line="240" w:lineRule="auto"/>
              <w:rPr>
                <w:rFonts w:ascii="Arial" w:eastAsia="Times New Roman" w:hAnsi="Arial" w:cs="Arial"/>
                <w:color w:val="000000"/>
                <w:lang w:eastAsia="en-IE"/>
              </w:rPr>
            </w:pPr>
            <w:r w:rsidRPr="00EA4B76">
              <w:rPr>
                <w:rFonts w:ascii="Arial" w:eastAsia="Times New Roman" w:hAnsi="Arial" w:cs="Arial"/>
                <w:color w:val="000000"/>
                <w:lang w:eastAsia="en-IE"/>
              </w:rPr>
              <w:t>Email Address</w:t>
            </w:r>
          </w:p>
        </w:tc>
        <w:tc>
          <w:tcPr>
            <w:tcW w:w="6022" w:type="dxa"/>
            <w:tcBorders>
              <w:top w:val="nil"/>
              <w:left w:val="nil"/>
              <w:bottom w:val="single" w:sz="4" w:space="0" w:color="auto"/>
              <w:right w:val="single" w:sz="4" w:space="0" w:color="auto"/>
            </w:tcBorders>
            <w:shd w:val="clear" w:color="auto" w:fill="auto"/>
            <w:noWrap/>
            <w:vAlign w:val="bottom"/>
            <w:hideMark/>
          </w:tcPr>
          <w:p w:rsidR="00BB35BA" w:rsidRPr="00EA4B76" w:rsidRDefault="00BB35BA" w:rsidP="008055C2">
            <w:pPr>
              <w:spacing w:after="0" w:line="240" w:lineRule="auto"/>
              <w:rPr>
                <w:rFonts w:ascii="Arial" w:eastAsia="Times New Roman" w:hAnsi="Arial" w:cs="Arial"/>
                <w:color w:val="000000"/>
                <w:lang w:eastAsia="en-IE"/>
              </w:rPr>
            </w:pPr>
            <w:r w:rsidRPr="00EA4B76">
              <w:rPr>
                <w:rFonts w:ascii="Arial" w:eastAsia="Times New Roman" w:hAnsi="Arial" w:cs="Arial"/>
                <w:color w:val="000000"/>
                <w:lang w:eastAsia="en-IE"/>
              </w:rPr>
              <w:t> </w:t>
            </w:r>
          </w:p>
        </w:tc>
      </w:tr>
      <w:tr w:rsidR="00BB35BA" w:rsidRPr="00EA4B76" w:rsidTr="008055C2">
        <w:trPr>
          <w:trHeight w:val="216"/>
        </w:trPr>
        <w:tc>
          <w:tcPr>
            <w:tcW w:w="2640" w:type="dxa"/>
            <w:tcBorders>
              <w:top w:val="nil"/>
              <w:left w:val="single" w:sz="4" w:space="0" w:color="auto"/>
              <w:bottom w:val="single" w:sz="4" w:space="0" w:color="auto"/>
              <w:right w:val="single" w:sz="4" w:space="0" w:color="auto"/>
            </w:tcBorders>
            <w:shd w:val="pct12" w:color="000000" w:fill="E5E5E5"/>
            <w:hideMark/>
          </w:tcPr>
          <w:p w:rsidR="00BB35BA" w:rsidRPr="00EA4B76" w:rsidRDefault="00BB35BA" w:rsidP="008055C2">
            <w:pPr>
              <w:spacing w:after="0" w:line="240" w:lineRule="auto"/>
              <w:rPr>
                <w:rFonts w:ascii="Arial" w:eastAsia="Times New Roman" w:hAnsi="Arial" w:cs="Arial"/>
                <w:color w:val="000000"/>
                <w:lang w:eastAsia="en-IE"/>
              </w:rPr>
            </w:pPr>
            <w:r w:rsidRPr="00EA4B76">
              <w:rPr>
                <w:rFonts w:ascii="Arial" w:eastAsia="Times New Roman" w:hAnsi="Arial" w:cs="Arial"/>
                <w:color w:val="000000"/>
                <w:lang w:eastAsia="en-IE"/>
              </w:rPr>
              <w:t> </w:t>
            </w:r>
          </w:p>
        </w:tc>
        <w:tc>
          <w:tcPr>
            <w:tcW w:w="6022" w:type="dxa"/>
            <w:tcBorders>
              <w:top w:val="nil"/>
              <w:left w:val="nil"/>
              <w:bottom w:val="single" w:sz="4" w:space="0" w:color="auto"/>
              <w:right w:val="single" w:sz="4" w:space="0" w:color="auto"/>
            </w:tcBorders>
            <w:shd w:val="pct12" w:color="000000" w:fill="E5E5E5"/>
            <w:hideMark/>
          </w:tcPr>
          <w:p w:rsidR="00BB35BA" w:rsidRPr="00EA4B76" w:rsidRDefault="00BB35BA" w:rsidP="008055C2">
            <w:pPr>
              <w:spacing w:after="0" w:line="240" w:lineRule="auto"/>
              <w:rPr>
                <w:rFonts w:ascii="Arial" w:eastAsia="Times New Roman" w:hAnsi="Arial" w:cs="Arial"/>
                <w:color w:val="000000"/>
                <w:lang w:eastAsia="en-IE"/>
              </w:rPr>
            </w:pPr>
            <w:r w:rsidRPr="00EA4B76">
              <w:rPr>
                <w:rFonts w:ascii="Arial" w:eastAsia="Times New Roman" w:hAnsi="Arial" w:cs="Arial"/>
                <w:color w:val="000000"/>
                <w:lang w:eastAsia="en-IE"/>
              </w:rPr>
              <w:t> </w:t>
            </w:r>
          </w:p>
        </w:tc>
      </w:tr>
      <w:tr w:rsidR="00BB35BA" w:rsidRPr="00EA4B76" w:rsidTr="008055C2">
        <w:trPr>
          <w:trHeight w:val="499"/>
        </w:trPr>
        <w:tc>
          <w:tcPr>
            <w:tcW w:w="2640" w:type="dxa"/>
            <w:tcBorders>
              <w:top w:val="nil"/>
              <w:left w:val="single" w:sz="4" w:space="0" w:color="auto"/>
              <w:bottom w:val="single" w:sz="4" w:space="0" w:color="auto"/>
              <w:right w:val="single" w:sz="4" w:space="0" w:color="auto"/>
            </w:tcBorders>
            <w:shd w:val="clear" w:color="auto" w:fill="auto"/>
            <w:hideMark/>
          </w:tcPr>
          <w:p w:rsidR="00BB35BA" w:rsidRPr="00EA4B76" w:rsidRDefault="00BB35BA" w:rsidP="008055C2">
            <w:pPr>
              <w:spacing w:after="0" w:line="240" w:lineRule="auto"/>
              <w:rPr>
                <w:rFonts w:ascii="Arial" w:eastAsia="Times New Roman" w:hAnsi="Arial" w:cs="Arial"/>
                <w:b/>
                <w:bCs/>
                <w:color w:val="000000"/>
                <w:lang w:eastAsia="en-IE"/>
              </w:rPr>
            </w:pPr>
            <w:r w:rsidRPr="00EA4B76">
              <w:rPr>
                <w:rFonts w:ascii="Arial" w:eastAsia="Times New Roman" w:hAnsi="Arial" w:cs="Arial"/>
                <w:b/>
                <w:bCs/>
                <w:color w:val="000000"/>
                <w:lang w:eastAsia="en-IE"/>
              </w:rPr>
              <w:t>Site Details</w:t>
            </w:r>
          </w:p>
        </w:tc>
        <w:tc>
          <w:tcPr>
            <w:tcW w:w="6022" w:type="dxa"/>
            <w:tcBorders>
              <w:top w:val="nil"/>
              <w:left w:val="nil"/>
              <w:bottom w:val="single" w:sz="4" w:space="0" w:color="auto"/>
              <w:right w:val="single" w:sz="4" w:space="0" w:color="auto"/>
            </w:tcBorders>
            <w:shd w:val="clear" w:color="auto" w:fill="auto"/>
            <w:noWrap/>
            <w:vAlign w:val="bottom"/>
            <w:hideMark/>
          </w:tcPr>
          <w:p w:rsidR="00BB35BA" w:rsidRPr="00EA4B76" w:rsidRDefault="00BB35BA" w:rsidP="008055C2">
            <w:pPr>
              <w:spacing w:after="0" w:line="240" w:lineRule="auto"/>
              <w:rPr>
                <w:rFonts w:ascii="Arial" w:eastAsia="Times New Roman" w:hAnsi="Arial" w:cs="Arial"/>
                <w:color w:val="000000"/>
                <w:lang w:eastAsia="en-IE"/>
              </w:rPr>
            </w:pPr>
            <w:r w:rsidRPr="00EA4B76">
              <w:rPr>
                <w:rFonts w:ascii="Arial" w:eastAsia="Times New Roman" w:hAnsi="Arial" w:cs="Arial"/>
                <w:color w:val="000000"/>
                <w:lang w:eastAsia="en-IE"/>
              </w:rPr>
              <w:t> </w:t>
            </w:r>
          </w:p>
        </w:tc>
      </w:tr>
      <w:tr w:rsidR="00BB35BA" w:rsidRPr="00EA4B76" w:rsidTr="008055C2">
        <w:trPr>
          <w:trHeight w:val="499"/>
        </w:trPr>
        <w:tc>
          <w:tcPr>
            <w:tcW w:w="2640" w:type="dxa"/>
            <w:tcBorders>
              <w:top w:val="nil"/>
              <w:left w:val="single" w:sz="4" w:space="0" w:color="auto"/>
              <w:bottom w:val="single" w:sz="4" w:space="0" w:color="auto"/>
              <w:right w:val="single" w:sz="4" w:space="0" w:color="auto"/>
            </w:tcBorders>
            <w:shd w:val="clear" w:color="auto" w:fill="auto"/>
            <w:hideMark/>
          </w:tcPr>
          <w:p w:rsidR="00BB35BA" w:rsidRPr="00EA4B76" w:rsidRDefault="00BB35BA" w:rsidP="008055C2">
            <w:pPr>
              <w:spacing w:after="0" w:line="240" w:lineRule="auto"/>
              <w:rPr>
                <w:rFonts w:ascii="Arial" w:eastAsia="Times New Roman" w:hAnsi="Arial" w:cs="Arial"/>
                <w:color w:val="000000"/>
                <w:lang w:eastAsia="en-IE"/>
              </w:rPr>
            </w:pPr>
            <w:r w:rsidRPr="00EA4B76">
              <w:rPr>
                <w:rFonts w:ascii="Arial" w:eastAsia="Times New Roman" w:hAnsi="Arial" w:cs="Arial"/>
                <w:color w:val="000000"/>
                <w:lang w:eastAsia="en-IE"/>
              </w:rPr>
              <w:t>Site Address/Description</w:t>
            </w:r>
          </w:p>
        </w:tc>
        <w:tc>
          <w:tcPr>
            <w:tcW w:w="6022" w:type="dxa"/>
            <w:tcBorders>
              <w:top w:val="nil"/>
              <w:left w:val="nil"/>
              <w:bottom w:val="single" w:sz="4" w:space="0" w:color="auto"/>
              <w:right w:val="single" w:sz="4" w:space="0" w:color="auto"/>
            </w:tcBorders>
            <w:shd w:val="clear" w:color="auto" w:fill="auto"/>
            <w:noWrap/>
            <w:vAlign w:val="bottom"/>
            <w:hideMark/>
          </w:tcPr>
          <w:p w:rsidR="00BB35BA" w:rsidRPr="00EA4B76" w:rsidRDefault="00BB35BA" w:rsidP="008055C2">
            <w:pPr>
              <w:spacing w:after="0" w:line="240" w:lineRule="auto"/>
              <w:rPr>
                <w:rFonts w:ascii="Arial" w:eastAsia="Times New Roman" w:hAnsi="Arial" w:cs="Arial"/>
                <w:color w:val="000000"/>
                <w:lang w:eastAsia="en-IE"/>
              </w:rPr>
            </w:pPr>
            <w:r w:rsidRPr="00EA4B76">
              <w:rPr>
                <w:rFonts w:ascii="Arial" w:eastAsia="Times New Roman" w:hAnsi="Arial" w:cs="Arial"/>
                <w:color w:val="000000"/>
                <w:lang w:eastAsia="en-IE"/>
              </w:rPr>
              <w:t> </w:t>
            </w:r>
          </w:p>
        </w:tc>
      </w:tr>
      <w:tr w:rsidR="00BB35BA" w:rsidRPr="00EA4B76" w:rsidTr="008055C2">
        <w:trPr>
          <w:trHeight w:val="1468"/>
        </w:trPr>
        <w:tc>
          <w:tcPr>
            <w:tcW w:w="2640" w:type="dxa"/>
            <w:tcBorders>
              <w:top w:val="nil"/>
              <w:left w:val="single" w:sz="4" w:space="0" w:color="auto"/>
              <w:bottom w:val="single" w:sz="4" w:space="0" w:color="auto"/>
              <w:right w:val="single" w:sz="4" w:space="0" w:color="auto"/>
            </w:tcBorders>
            <w:shd w:val="clear" w:color="auto" w:fill="auto"/>
            <w:hideMark/>
          </w:tcPr>
          <w:p w:rsidR="00BB35BA" w:rsidRPr="00EA4B76" w:rsidRDefault="00BB35BA" w:rsidP="008055C2">
            <w:pPr>
              <w:spacing w:after="0" w:line="240" w:lineRule="auto"/>
              <w:rPr>
                <w:rFonts w:ascii="Arial" w:eastAsia="Times New Roman" w:hAnsi="Arial" w:cs="Arial"/>
                <w:color w:val="000000"/>
                <w:lang w:eastAsia="en-IE"/>
              </w:rPr>
            </w:pPr>
            <w:r w:rsidRPr="00EA4B76">
              <w:rPr>
                <w:rFonts w:ascii="Arial" w:eastAsia="Times New Roman" w:hAnsi="Arial" w:cs="Arial"/>
                <w:color w:val="000000"/>
                <w:lang w:eastAsia="en-IE"/>
              </w:rPr>
              <w:t>Proposal - Submit adequate information to explain proposal</w:t>
            </w:r>
          </w:p>
        </w:tc>
        <w:tc>
          <w:tcPr>
            <w:tcW w:w="6022" w:type="dxa"/>
            <w:tcBorders>
              <w:top w:val="nil"/>
              <w:left w:val="nil"/>
              <w:bottom w:val="single" w:sz="4" w:space="0" w:color="auto"/>
              <w:right w:val="single" w:sz="4" w:space="0" w:color="auto"/>
            </w:tcBorders>
            <w:shd w:val="clear" w:color="auto" w:fill="auto"/>
            <w:noWrap/>
            <w:vAlign w:val="bottom"/>
            <w:hideMark/>
          </w:tcPr>
          <w:p w:rsidR="00BB35BA" w:rsidRPr="00EA4B76" w:rsidRDefault="00BB35BA" w:rsidP="008055C2">
            <w:pPr>
              <w:spacing w:after="0" w:line="240" w:lineRule="auto"/>
              <w:rPr>
                <w:rFonts w:ascii="Arial" w:eastAsia="Times New Roman" w:hAnsi="Arial" w:cs="Arial"/>
                <w:color w:val="000000"/>
                <w:lang w:eastAsia="en-IE"/>
              </w:rPr>
            </w:pPr>
            <w:r w:rsidRPr="00EA4B76">
              <w:rPr>
                <w:rFonts w:ascii="Arial" w:eastAsia="Times New Roman" w:hAnsi="Arial" w:cs="Arial"/>
                <w:color w:val="000000"/>
                <w:lang w:eastAsia="en-IE"/>
              </w:rPr>
              <w:t> </w:t>
            </w:r>
          </w:p>
        </w:tc>
      </w:tr>
      <w:tr w:rsidR="00BB35BA" w:rsidRPr="00EA4B76" w:rsidTr="008055C2">
        <w:trPr>
          <w:trHeight w:val="499"/>
        </w:trPr>
        <w:tc>
          <w:tcPr>
            <w:tcW w:w="2640" w:type="dxa"/>
            <w:tcBorders>
              <w:top w:val="nil"/>
              <w:left w:val="single" w:sz="4" w:space="0" w:color="auto"/>
              <w:bottom w:val="single" w:sz="4" w:space="0" w:color="auto"/>
              <w:right w:val="single" w:sz="4" w:space="0" w:color="auto"/>
            </w:tcBorders>
            <w:shd w:val="clear" w:color="auto" w:fill="auto"/>
            <w:hideMark/>
          </w:tcPr>
          <w:p w:rsidR="00BB35BA" w:rsidRPr="00EA4B76" w:rsidRDefault="00BB35BA" w:rsidP="008055C2">
            <w:pPr>
              <w:spacing w:after="0" w:line="240" w:lineRule="auto"/>
              <w:rPr>
                <w:rFonts w:ascii="Arial" w:eastAsia="Times New Roman" w:hAnsi="Arial" w:cs="Arial"/>
                <w:color w:val="000000"/>
                <w:lang w:eastAsia="en-IE"/>
              </w:rPr>
            </w:pPr>
            <w:r w:rsidRPr="00EA4B76">
              <w:rPr>
                <w:rFonts w:ascii="Arial" w:eastAsia="Times New Roman" w:hAnsi="Arial" w:cs="Arial"/>
                <w:color w:val="000000"/>
                <w:lang w:eastAsia="en-IE"/>
              </w:rPr>
              <w:t>Site Area  (ha)</w:t>
            </w:r>
          </w:p>
        </w:tc>
        <w:tc>
          <w:tcPr>
            <w:tcW w:w="6022" w:type="dxa"/>
            <w:tcBorders>
              <w:top w:val="nil"/>
              <w:left w:val="nil"/>
              <w:bottom w:val="single" w:sz="4" w:space="0" w:color="auto"/>
              <w:right w:val="single" w:sz="4" w:space="0" w:color="auto"/>
            </w:tcBorders>
            <w:shd w:val="clear" w:color="auto" w:fill="auto"/>
            <w:noWrap/>
            <w:vAlign w:val="bottom"/>
            <w:hideMark/>
          </w:tcPr>
          <w:p w:rsidR="00BB35BA" w:rsidRPr="00EA4B76" w:rsidRDefault="00BB35BA" w:rsidP="008055C2">
            <w:pPr>
              <w:spacing w:after="0" w:line="240" w:lineRule="auto"/>
              <w:rPr>
                <w:rFonts w:ascii="Arial" w:eastAsia="Times New Roman" w:hAnsi="Arial" w:cs="Arial"/>
                <w:color w:val="000000"/>
                <w:lang w:eastAsia="en-IE"/>
              </w:rPr>
            </w:pPr>
            <w:r w:rsidRPr="00EA4B76">
              <w:rPr>
                <w:rFonts w:ascii="Arial" w:eastAsia="Times New Roman" w:hAnsi="Arial" w:cs="Arial"/>
                <w:color w:val="000000"/>
                <w:lang w:eastAsia="en-IE"/>
              </w:rPr>
              <w:t> </w:t>
            </w:r>
          </w:p>
        </w:tc>
      </w:tr>
      <w:tr w:rsidR="00BB35BA" w:rsidRPr="00EA4B76" w:rsidTr="008055C2">
        <w:trPr>
          <w:trHeight w:val="499"/>
        </w:trPr>
        <w:tc>
          <w:tcPr>
            <w:tcW w:w="2640" w:type="dxa"/>
            <w:tcBorders>
              <w:top w:val="nil"/>
              <w:left w:val="single" w:sz="4" w:space="0" w:color="auto"/>
              <w:bottom w:val="single" w:sz="4" w:space="0" w:color="auto"/>
              <w:right w:val="single" w:sz="4" w:space="0" w:color="auto"/>
            </w:tcBorders>
            <w:shd w:val="clear" w:color="auto" w:fill="auto"/>
            <w:hideMark/>
          </w:tcPr>
          <w:p w:rsidR="00BB35BA" w:rsidRPr="00EA4B76" w:rsidRDefault="00BB35BA" w:rsidP="008055C2">
            <w:pPr>
              <w:spacing w:after="0" w:line="240" w:lineRule="auto"/>
              <w:rPr>
                <w:rFonts w:ascii="Arial" w:eastAsia="Times New Roman" w:hAnsi="Arial" w:cs="Arial"/>
                <w:color w:val="000000"/>
                <w:lang w:eastAsia="en-IE"/>
              </w:rPr>
            </w:pPr>
            <w:r w:rsidRPr="00EA4B76">
              <w:rPr>
                <w:rFonts w:ascii="Arial" w:eastAsia="Times New Roman" w:hAnsi="Arial" w:cs="Arial"/>
                <w:color w:val="000000"/>
                <w:lang w:eastAsia="en-IE"/>
              </w:rPr>
              <w:t>Is the land zoned</w:t>
            </w:r>
          </w:p>
        </w:tc>
        <w:tc>
          <w:tcPr>
            <w:tcW w:w="6022" w:type="dxa"/>
            <w:tcBorders>
              <w:top w:val="nil"/>
              <w:left w:val="nil"/>
              <w:bottom w:val="single" w:sz="4" w:space="0" w:color="auto"/>
              <w:right w:val="single" w:sz="4" w:space="0" w:color="auto"/>
            </w:tcBorders>
            <w:shd w:val="clear" w:color="auto" w:fill="auto"/>
            <w:noWrap/>
            <w:vAlign w:val="bottom"/>
            <w:hideMark/>
          </w:tcPr>
          <w:p w:rsidR="00BB35BA" w:rsidRPr="00EA4B76" w:rsidRDefault="00BB35BA" w:rsidP="008055C2">
            <w:pPr>
              <w:spacing w:after="0" w:line="240" w:lineRule="auto"/>
              <w:rPr>
                <w:rFonts w:ascii="Arial" w:eastAsia="Times New Roman" w:hAnsi="Arial" w:cs="Arial"/>
                <w:color w:val="000000"/>
                <w:lang w:eastAsia="en-IE"/>
              </w:rPr>
            </w:pPr>
            <w:r w:rsidRPr="00EA4B76">
              <w:rPr>
                <w:rFonts w:ascii="Arial" w:eastAsia="Times New Roman" w:hAnsi="Arial" w:cs="Arial"/>
                <w:color w:val="000000"/>
                <w:lang w:eastAsia="en-IE"/>
              </w:rPr>
              <w:t> </w:t>
            </w:r>
          </w:p>
        </w:tc>
      </w:tr>
      <w:tr w:rsidR="00BB35BA" w:rsidRPr="00EA4B76" w:rsidTr="008055C2">
        <w:trPr>
          <w:trHeight w:val="636"/>
        </w:trPr>
        <w:tc>
          <w:tcPr>
            <w:tcW w:w="2640" w:type="dxa"/>
            <w:tcBorders>
              <w:top w:val="nil"/>
              <w:left w:val="single" w:sz="4" w:space="0" w:color="auto"/>
              <w:bottom w:val="single" w:sz="4" w:space="0" w:color="auto"/>
              <w:right w:val="single" w:sz="4" w:space="0" w:color="auto"/>
            </w:tcBorders>
            <w:shd w:val="clear" w:color="auto" w:fill="auto"/>
            <w:hideMark/>
          </w:tcPr>
          <w:p w:rsidR="00BB35BA" w:rsidRPr="00EA4B76" w:rsidRDefault="00BB35BA" w:rsidP="008055C2">
            <w:pPr>
              <w:spacing w:after="0" w:line="240" w:lineRule="auto"/>
              <w:rPr>
                <w:rFonts w:ascii="Arial" w:eastAsia="Times New Roman" w:hAnsi="Arial" w:cs="Arial"/>
                <w:color w:val="000000"/>
                <w:lang w:eastAsia="en-IE"/>
              </w:rPr>
            </w:pPr>
            <w:r w:rsidRPr="00EA4B76">
              <w:rPr>
                <w:rFonts w:ascii="Arial" w:eastAsia="Times New Roman" w:hAnsi="Arial" w:cs="Arial"/>
                <w:color w:val="000000"/>
                <w:lang w:eastAsia="en-IE"/>
              </w:rPr>
              <w:t>Planning Reference Number- if applicable</w:t>
            </w:r>
          </w:p>
        </w:tc>
        <w:tc>
          <w:tcPr>
            <w:tcW w:w="6022" w:type="dxa"/>
            <w:tcBorders>
              <w:top w:val="nil"/>
              <w:left w:val="nil"/>
              <w:bottom w:val="single" w:sz="4" w:space="0" w:color="auto"/>
              <w:right w:val="single" w:sz="4" w:space="0" w:color="auto"/>
            </w:tcBorders>
            <w:shd w:val="clear" w:color="auto" w:fill="auto"/>
            <w:noWrap/>
            <w:vAlign w:val="bottom"/>
            <w:hideMark/>
          </w:tcPr>
          <w:p w:rsidR="00BB35BA" w:rsidRPr="00EA4B76" w:rsidRDefault="00BB35BA" w:rsidP="008055C2">
            <w:pPr>
              <w:spacing w:after="0" w:line="240" w:lineRule="auto"/>
              <w:rPr>
                <w:rFonts w:ascii="Arial" w:eastAsia="Times New Roman" w:hAnsi="Arial" w:cs="Arial"/>
                <w:color w:val="000000"/>
                <w:lang w:eastAsia="en-IE"/>
              </w:rPr>
            </w:pPr>
            <w:r w:rsidRPr="00EA4B76">
              <w:rPr>
                <w:rFonts w:ascii="Arial" w:eastAsia="Times New Roman" w:hAnsi="Arial" w:cs="Arial"/>
                <w:color w:val="000000"/>
                <w:lang w:eastAsia="en-IE"/>
              </w:rPr>
              <w:t> </w:t>
            </w:r>
          </w:p>
        </w:tc>
      </w:tr>
      <w:tr w:rsidR="008055C2" w:rsidRPr="00EA4B76" w:rsidTr="008055C2">
        <w:trPr>
          <w:trHeight w:val="636"/>
        </w:trPr>
        <w:tc>
          <w:tcPr>
            <w:tcW w:w="2640" w:type="dxa"/>
            <w:tcBorders>
              <w:top w:val="nil"/>
              <w:left w:val="single" w:sz="4" w:space="0" w:color="auto"/>
              <w:bottom w:val="single" w:sz="4" w:space="0" w:color="auto"/>
              <w:right w:val="single" w:sz="4" w:space="0" w:color="auto"/>
            </w:tcBorders>
            <w:shd w:val="clear" w:color="auto" w:fill="auto"/>
            <w:hideMark/>
          </w:tcPr>
          <w:p w:rsidR="008055C2" w:rsidRPr="00EA4B76" w:rsidRDefault="008055C2" w:rsidP="008055C2">
            <w:pPr>
              <w:spacing w:after="0" w:line="240" w:lineRule="auto"/>
              <w:rPr>
                <w:rFonts w:ascii="Arial" w:eastAsia="Times New Roman" w:hAnsi="Arial" w:cs="Arial"/>
                <w:color w:val="000000"/>
                <w:lang w:eastAsia="en-IE"/>
              </w:rPr>
            </w:pPr>
            <w:r>
              <w:rPr>
                <w:rFonts w:ascii="Arial" w:eastAsia="Times New Roman" w:hAnsi="Arial" w:cs="Arial"/>
                <w:color w:val="000000"/>
                <w:lang w:eastAsia="en-IE"/>
              </w:rPr>
              <w:t>Proposed Unit Mix/Type</w:t>
            </w:r>
          </w:p>
        </w:tc>
        <w:tc>
          <w:tcPr>
            <w:tcW w:w="6022" w:type="dxa"/>
            <w:tcBorders>
              <w:top w:val="nil"/>
              <w:left w:val="nil"/>
              <w:bottom w:val="single" w:sz="4" w:space="0" w:color="auto"/>
              <w:right w:val="single" w:sz="4" w:space="0" w:color="auto"/>
            </w:tcBorders>
            <w:shd w:val="clear" w:color="auto" w:fill="auto"/>
            <w:noWrap/>
            <w:vAlign w:val="bottom"/>
            <w:hideMark/>
          </w:tcPr>
          <w:p w:rsidR="008055C2" w:rsidRPr="00EA4B76" w:rsidRDefault="008055C2" w:rsidP="008055C2">
            <w:pPr>
              <w:spacing w:after="0" w:line="240" w:lineRule="auto"/>
              <w:rPr>
                <w:rFonts w:ascii="Arial" w:eastAsia="Times New Roman" w:hAnsi="Arial" w:cs="Arial"/>
                <w:color w:val="000000"/>
                <w:lang w:eastAsia="en-IE"/>
              </w:rPr>
            </w:pPr>
          </w:p>
        </w:tc>
      </w:tr>
      <w:tr w:rsidR="00BB35BA" w:rsidRPr="00EA4B76" w:rsidTr="008055C2">
        <w:trPr>
          <w:trHeight w:val="260"/>
        </w:trPr>
        <w:tc>
          <w:tcPr>
            <w:tcW w:w="2640" w:type="dxa"/>
            <w:tcBorders>
              <w:top w:val="nil"/>
              <w:left w:val="single" w:sz="4" w:space="0" w:color="auto"/>
              <w:bottom w:val="single" w:sz="4" w:space="0" w:color="auto"/>
              <w:right w:val="single" w:sz="4" w:space="0" w:color="auto"/>
            </w:tcBorders>
            <w:shd w:val="pct12" w:color="000000" w:fill="E5E5E5"/>
            <w:hideMark/>
          </w:tcPr>
          <w:p w:rsidR="00BB35BA" w:rsidRPr="00EA4B76" w:rsidRDefault="00BB35BA" w:rsidP="008055C2">
            <w:pPr>
              <w:spacing w:after="0" w:line="240" w:lineRule="auto"/>
              <w:rPr>
                <w:rFonts w:ascii="Arial" w:eastAsia="Times New Roman" w:hAnsi="Arial" w:cs="Arial"/>
                <w:color w:val="000000"/>
                <w:lang w:eastAsia="en-IE"/>
              </w:rPr>
            </w:pPr>
            <w:r w:rsidRPr="00EA4B76">
              <w:rPr>
                <w:rFonts w:ascii="Arial" w:eastAsia="Times New Roman" w:hAnsi="Arial" w:cs="Arial"/>
                <w:color w:val="000000"/>
                <w:lang w:eastAsia="en-IE"/>
              </w:rPr>
              <w:t> </w:t>
            </w:r>
          </w:p>
        </w:tc>
        <w:tc>
          <w:tcPr>
            <w:tcW w:w="6022" w:type="dxa"/>
            <w:tcBorders>
              <w:top w:val="nil"/>
              <w:left w:val="nil"/>
              <w:bottom w:val="single" w:sz="4" w:space="0" w:color="auto"/>
              <w:right w:val="single" w:sz="4" w:space="0" w:color="auto"/>
            </w:tcBorders>
            <w:shd w:val="pct12" w:color="000000" w:fill="E5E5E5"/>
            <w:hideMark/>
          </w:tcPr>
          <w:p w:rsidR="00BB35BA" w:rsidRPr="00EA4B76" w:rsidRDefault="00BB35BA" w:rsidP="008055C2">
            <w:pPr>
              <w:spacing w:after="0" w:line="240" w:lineRule="auto"/>
              <w:rPr>
                <w:rFonts w:ascii="Arial" w:eastAsia="Times New Roman" w:hAnsi="Arial" w:cs="Arial"/>
                <w:color w:val="000000"/>
                <w:lang w:eastAsia="en-IE"/>
              </w:rPr>
            </w:pPr>
            <w:r w:rsidRPr="00EA4B76">
              <w:rPr>
                <w:rFonts w:ascii="Arial" w:eastAsia="Times New Roman" w:hAnsi="Arial" w:cs="Arial"/>
                <w:color w:val="000000"/>
                <w:lang w:eastAsia="en-IE"/>
              </w:rPr>
              <w:t> </w:t>
            </w:r>
          </w:p>
        </w:tc>
      </w:tr>
      <w:tr w:rsidR="00BB35BA" w:rsidRPr="00EA4B76" w:rsidTr="008055C2">
        <w:trPr>
          <w:trHeight w:val="499"/>
        </w:trPr>
        <w:tc>
          <w:tcPr>
            <w:tcW w:w="2640" w:type="dxa"/>
            <w:tcBorders>
              <w:top w:val="nil"/>
              <w:left w:val="single" w:sz="4" w:space="0" w:color="auto"/>
              <w:bottom w:val="single" w:sz="4" w:space="0" w:color="auto"/>
              <w:right w:val="single" w:sz="4" w:space="0" w:color="auto"/>
            </w:tcBorders>
            <w:shd w:val="clear" w:color="auto" w:fill="auto"/>
            <w:hideMark/>
          </w:tcPr>
          <w:p w:rsidR="00BB35BA" w:rsidRPr="00EA4B76" w:rsidRDefault="00BB35BA" w:rsidP="008055C2">
            <w:pPr>
              <w:spacing w:after="0" w:line="240" w:lineRule="auto"/>
              <w:rPr>
                <w:rFonts w:ascii="Arial" w:eastAsia="Times New Roman" w:hAnsi="Arial" w:cs="Arial"/>
                <w:b/>
                <w:bCs/>
                <w:color w:val="000000"/>
                <w:lang w:eastAsia="en-IE"/>
              </w:rPr>
            </w:pPr>
            <w:r w:rsidRPr="00EA4B76">
              <w:rPr>
                <w:rFonts w:ascii="Arial" w:eastAsia="Times New Roman" w:hAnsi="Arial" w:cs="Arial"/>
                <w:b/>
                <w:bCs/>
                <w:color w:val="000000"/>
                <w:lang w:eastAsia="en-IE"/>
              </w:rPr>
              <w:t>Details of Construction</w:t>
            </w:r>
          </w:p>
        </w:tc>
        <w:tc>
          <w:tcPr>
            <w:tcW w:w="6022" w:type="dxa"/>
            <w:tcBorders>
              <w:top w:val="nil"/>
              <w:left w:val="nil"/>
              <w:bottom w:val="single" w:sz="4" w:space="0" w:color="auto"/>
              <w:right w:val="single" w:sz="4" w:space="0" w:color="auto"/>
            </w:tcBorders>
            <w:shd w:val="clear" w:color="auto" w:fill="auto"/>
            <w:noWrap/>
            <w:vAlign w:val="bottom"/>
            <w:hideMark/>
          </w:tcPr>
          <w:p w:rsidR="00BB35BA" w:rsidRPr="00EA4B76" w:rsidRDefault="00BB35BA" w:rsidP="008055C2">
            <w:pPr>
              <w:spacing w:after="0" w:line="240" w:lineRule="auto"/>
              <w:rPr>
                <w:rFonts w:ascii="Arial" w:eastAsia="Times New Roman" w:hAnsi="Arial" w:cs="Arial"/>
                <w:color w:val="000000"/>
                <w:lang w:eastAsia="en-IE"/>
              </w:rPr>
            </w:pPr>
            <w:r w:rsidRPr="00EA4B76">
              <w:rPr>
                <w:rFonts w:ascii="Arial" w:eastAsia="Times New Roman" w:hAnsi="Arial" w:cs="Arial"/>
                <w:color w:val="000000"/>
                <w:lang w:eastAsia="en-IE"/>
              </w:rPr>
              <w:t> </w:t>
            </w:r>
          </w:p>
        </w:tc>
      </w:tr>
      <w:tr w:rsidR="00BB35BA" w:rsidRPr="00EA4B76" w:rsidTr="008055C2">
        <w:trPr>
          <w:trHeight w:val="600"/>
        </w:trPr>
        <w:tc>
          <w:tcPr>
            <w:tcW w:w="2640" w:type="dxa"/>
            <w:tcBorders>
              <w:top w:val="nil"/>
              <w:left w:val="single" w:sz="4" w:space="0" w:color="auto"/>
              <w:bottom w:val="single" w:sz="4" w:space="0" w:color="auto"/>
              <w:right w:val="single" w:sz="4" w:space="0" w:color="auto"/>
            </w:tcBorders>
            <w:shd w:val="clear" w:color="auto" w:fill="auto"/>
            <w:hideMark/>
          </w:tcPr>
          <w:p w:rsidR="00BB35BA" w:rsidRPr="00EA4B76" w:rsidRDefault="00BB35BA" w:rsidP="008055C2">
            <w:pPr>
              <w:spacing w:after="0" w:line="240" w:lineRule="auto"/>
              <w:rPr>
                <w:rFonts w:ascii="Arial" w:eastAsia="Times New Roman" w:hAnsi="Arial" w:cs="Arial"/>
                <w:color w:val="000000"/>
                <w:lang w:eastAsia="en-IE"/>
              </w:rPr>
            </w:pPr>
            <w:r w:rsidRPr="00EA4B76">
              <w:rPr>
                <w:rFonts w:ascii="Arial" w:eastAsia="Times New Roman" w:hAnsi="Arial" w:cs="Arial"/>
                <w:color w:val="000000"/>
                <w:lang w:eastAsia="en-IE"/>
              </w:rPr>
              <w:t>No of Units to be constructed</w:t>
            </w:r>
          </w:p>
        </w:tc>
        <w:tc>
          <w:tcPr>
            <w:tcW w:w="6022" w:type="dxa"/>
            <w:tcBorders>
              <w:top w:val="nil"/>
              <w:left w:val="nil"/>
              <w:bottom w:val="single" w:sz="4" w:space="0" w:color="auto"/>
              <w:right w:val="single" w:sz="4" w:space="0" w:color="auto"/>
            </w:tcBorders>
            <w:shd w:val="clear" w:color="auto" w:fill="auto"/>
            <w:noWrap/>
            <w:vAlign w:val="bottom"/>
            <w:hideMark/>
          </w:tcPr>
          <w:p w:rsidR="00BB35BA" w:rsidRPr="00EA4B76" w:rsidRDefault="00BB35BA" w:rsidP="008055C2">
            <w:pPr>
              <w:spacing w:after="0" w:line="240" w:lineRule="auto"/>
              <w:rPr>
                <w:rFonts w:ascii="Arial" w:eastAsia="Times New Roman" w:hAnsi="Arial" w:cs="Arial"/>
                <w:color w:val="000000"/>
                <w:lang w:eastAsia="en-IE"/>
              </w:rPr>
            </w:pPr>
            <w:r w:rsidRPr="00EA4B76">
              <w:rPr>
                <w:rFonts w:ascii="Arial" w:eastAsia="Times New Roman" w:hAnsi="Arial" w:cs="Arial"/>
                <w:color w:val="000000"/>
                <w:lang w:eastAsia="en-IE"/>
              </w:rPr>
              <w:t> </w:t>
            </w:r>
          </w:p>
        </w:tc>
      </w:tr>
      <w:tr w:rsidR="008055C2" w:rsidRPr="00EA4B76" w:rsidTr="008055C2">
        <w:trPr>
          <w:trHeight w:val="600"/>
        </w:trPr>
        <w:tc>
          <w:tcPr>
            <w:tcW w:w="2640" w:type="dxa"/>
            <w:tcBorders>
              <w:top w:val="nil"/>
              <w:left w:val="single" w:sz="4" w:space="0" w:color="auto"/>
              <w:bottom w:val="single" w:sz="4" w:space="0" w:color="auto"/>
              <w:right w:val="single" w:sz="4" w:space="0" w:color="auto"/>
            </w:tcBorders>
            <w:shd w:val="clear" w:color="auto" w:fill="auto"/>
            <w:hideMark/>
          </w:tcPr>
          <w:p w:rsidR="008055C2" w:rsidRDefault="008055C2" w:rsidP="008055C2">
            <w:pPr>
              <w:spacing w:after="0" w:line="240" w:lineRule="auto"/>
              <w:rPr>
                <w:rFonts w:ascii="Arial" w:eastAsia="Times New Roman" w:hAnsi="Arial" w:cs="Arial"/>
                <w:color w:val="000000"/>
                <w:lang w:eastAsia="en-IE"/>
              </w:rPr>
            </w:pPr>
            <w:r>
              <w:rPr>
                <w:rFonts w:ascii="Arial" w:eastAsia="Times New Roman" w:hAnsi="Arial" w:cs="Arial"/>
                <w:color w:val="000000"/>
                <w:lang w:eastAsia="en-IE"/>
              </w:rPr>
              <w:t>Unit Mix/Type</w:t>
            </w:r>
          </w:p>
        </w:tc>
        <w:tc>
          <w:tcPr>
            <w:tcW w:w="6022" w:type="dxa"/>
            <w:tcBorders>
              <w:top w:val="nil"/>
              <w:left w:val="nil"/>
              <w:bottom w:val="single" w:sz="4" w:space="0" w:color="auto"/>
              <w:right w:val="single" w:sz="4" w:space="0" w:color="auto"/>
            </w:tcBorders>
            <w:shd w:val="clear" w:color="auto" w:fill="auto"/>
            <w:noWrap/>
            <w:vAlign w:val="bottom"/>
            <w:hideMark/>
          </w:tcPr>
          <w:p w:rsidR="008055C2" w:rsidRPr="00EA4B76" w:rsidRDefault="008055C2" w:rsidP="008055C2">
            <w:pPr>
              <w:spacing w:after="0" w:line="240" w:lineRule="auto"/>
              <w:rPr>
                <w:rFonts w:ascii="Arial" w:eastAsia="Times New Roman" w:hAnsi="Arial" w:cs="Arial"/>
                <w:color w:val="000000"/>
                <w:lang w:eastAsia="en-IE"/>
              </w:rPr>
            </w:pPr>
          </w:p>
        </w:tc>
      </w:tr>
      <w:tr w:rsidR="00BB35BA" w:rsidRPr="00EA4B76" w:rsidTr="008055C2">
        <w:trPr>
          <w:trHeight w:val="600"/>
        </w:trPr>
        <w:tc>
          <w:tcPr>
            <w:tcW w:w="2640" w:type="dxa"/>
            <w:tcBorders>
              <w:top w:val="nil"/>
              <w:left w:val="single" w:sz="4" w:space="0" w:color="auto"/>
              <w:bottom w:val="single" w:sz="4" w:space="0" w:color="auto"/>
              <w:right w:val="single" w:sz="4" w:space="0" w:color="auto"/>
            </w:tcBorders>
            <w:shd w:val="clear" w:color="auto" w:fill="auto"/>
            <w:hideMark/>
          </w:tcPr>
          <w:p w:rsidR="00BB35BA" w:rsidRPr="00EA4B76" w:rsidRDefault="00BB35BA" w:rsidP="008055C2">
            <w:pPr>
              <w:spacing w:after="0" w:line="240" w:lineRule="auto"/>
              <w:rPr>
                <w:rFonts w:ascii="Arial" w:eastAsia="Times New Roman" w:hAnsi="Arial" w:cs="Arial"/>
                <w:color w:val="000000"/>
                <w:lang w:eastAsia="en-IE"/>
              </w:rPr>
            </w:pPr>
            <w:r>
              <w:rPr>
                <w:rFonts w:ascii="Arial" w:eastAsia="Times New Roman" w:hAnsi="Arial" w:cs="Arial"/>
                <w:color w:val="000000"/>
                <w:lang w:eastAsia="en-IE"/>
              </w:rPr>
              <w:t>Ha</w:t>
            </w:r>
            <w:r w:rsidRPr="00EA4B76">
              <w:rPr>
                <w:rFonts w:ascii="Arial" w:eastAsia="Times New Roman" w:hAnsi="Arial" w:cs="Arial"/>
                <w:color w:val="000000"/>
                <w:lang w:eastAsia="en-IE"/>
              </w:rPr>
              <w:t>s construction commenced</w:t>
            </w:r>
          </w:p>
        </w:tc>
        <w:tc>
          <w:tcPr>
            <w:tcW w:w="6022" w:type="dxa"/>
            <w:tcBorders>
              <w:top w:val="nil"/>
              <w:left w:val="nil"/>
              <w:bottom w:val="single" w:sz="4" w:space="0" w:color="auto"/>
              <w:right w:val="single" w:sz="4" w:space="0" w:color="auto"/>
            </w:tcBorders>
            <w:shd w:val="clear" w:color="auto" w:fill="auto"/>
            <w:noWrap/>
            <w:vAlign w:val="bottom"/>
            <w:hideMark/>
          </w:tcPr>
          <w:p w:rsidR="00BB35BA" w:rsidRPr="00EA4B76" w:rsidRDefault="00BB35BA" w:rsidP="008055C2">
            <w:pPr>
              <w:spacing w:after="0" w:line="240" w:lineRule="auto"/>
              <w:rPr>
                <w:rFonts w:ascii="Arial" w:eastAsia="Times New Roman" w:hAnsi="Arial" w:cs="Arial"/>
                <w:color w:val="000000"/>
                <w:lang w:eastAsia="en-IE"/>
              </w:rPr>
            </w:pPr>
            <w:r w:rsidRPr="00EA4B76">
              <w:rPr>
                <w:rFonts w:ascii="Arial" w:eastAsia="Times New Roman" w:hAnsi="Arial" w:cs="Arial"/>
                <w:color w:val="000000"/>
                <w:lang w:eastAsia="en-IE"/>
              </w:rPr>
              <w:t> </w:t>
            </w:r>
          </w:p>
        </w:tc>
      </w:tr>
      <w:tr w:rsidR="00BB35BA" w:rsidRPr="00EA4B76" w:rsidTr="008055C2">
        <w:trPr>
          <w:trHeight w:val="578"/>
        </w:trPr>
        <w:tc>
          <w:tcPr>
            <w:tcW w:w="2640" w:type="dxa"/>
            <w:tcBorders>
              <w:top w:val="nil"/>
              <w:left w:val="single" w:sz="4" w:space="0" w:color="auto"/>
              <w:bottom w:val="single" w:sz="4" w:space="0" w:color="auto"/>
              <w:right w:val="single" w:sz="4" w:space="0" w:color="auto"/>
            </w:tcBorders>
            <w:shd w:val="clear" w:color="auto" w:fill="auto"/>
            <w:hideMark/>
          </w:tcPr>
          <w:p w:rsidR="00BB35BA" w:rsidRPr="00EA4B76" w:rsidRDefault="00BB35BA" w:rsidP="008055C2">
            <w:pPr>
              <w:spacing w:after="0" w:line="240" w:lineRule="auto"/>
              <w:rPr>
                <w:rFonts w:ascii="Arial" w:eastAsia="Times New Roman" w:hAnsi="Arial" w:cs="Arial"/>
                <w:color w:val="000000"/>
                <w:lang w:eastAsia="en-IE"/>
              </w:rPr>
            </w:pPr>
            <w:r w:rsidRPr="00EA4B76">
              <w:rPr>
                <w:rFonts w:ascii="Arial" w:eastAsia="Times New Roman" w:hAnsi="Arial" w:cs="Arial"/>
                <w:color w:val="000000"/>
                <w:lang w:eastAsia="en-IE"/>
              </w:rPr>
              <w:t>Is construction completed</w:t>
            </w:r>
          </w:p>
        </w:tc>
        <w:tc>
          <w:tcPr>
            <w:tcW w:w="6022" w:type="dxa"/>
            <w:tcBorders>
              <w:top w:val="nil"/>
              <w:left w:val="nil"/>
              <w:bottom w:val="single" w:sz="4" w:space="0" w:color="auto"/>
              <w:right w:val="single" w:sz="4" w:space="0" w:color="auto"/>
            </w:tcBorders>
            <w:shd w:val="clear" w:color="auto" w:fill="auto"/>
            <w:noWrap/>
            <w:vAlign w:val="bottom"/>
            <w:hideMark/>
          </w:tcPr>
          <w:p w:rsidR="00BB35BA" w:rsidRPr="00EA4B76" w:rsidRDefault="00BB35BA" w:rsidP="008055C2">
            <w:pPr>
              <w:spacing w:after="0" w:line="240" w:lineRule="auto"/>
              <w:rPr>
                <w:rFonts w:ascii="Arial" w:eastAsia="Times New Roman" w:hAnsi="Arial" w:cs="Arial"/>
                <w:color w:val="000000"/>
                <w:lang w:eastAsia="en-IE"/>
              </w:rPr>
            </w:pPr>
            <w:r w:rsidRPr="00EA4B76">
              <w:rPr>
                <w:rFonts w:ascii="Arial" w:eastAsia="Times New Roman" w:hAnsi="Arial" w:cs="Arial"/>
                <w:color w:val="000000"/>
                <w:lang w:eastAsia="en-IE"/>
              </w:rPr>
              <w:t> </w:t>
            </w:r>
          </w:p>
        </w:tc>
      </w:tr>
      <w:tr w:rsidR="002B76BC" w:rsidRPr="00EA4B76" w:rsidTr="008055C2">
        <w:trPr>
          <w:trHeight w:val="578"/>
        </w:trPr>
        <w:tc>
          <w:tcPr>
            <w:tcW w:w="2640" w:type="dxa"/>
            <w:tcBorders>
              <w:top w:val="nil"/>
              <w:left w:val="single" w:sz="4" w:space="0" w:color="auto"/>
              <w:bottom w:val="single" w:sz="4" w:space="0" w:color="auto"/>
              <w:right w:val="single" w:sz="4" w:space="0" w:color="auto"/>
            </w:tcBorders>
            <w:shd w:val="clear" w:color="auto" w:fill="auto"/>
            <w:hideMark/>
          </w:tcPr>
          <w:p w:rsidR="002B76BC" w:rsidRPr="00EA4B76" w:rsidRDefault="002B76BC" w:rsidP="008055C2">
            <w:pPr>
              <w:spacing w:after="0" w:line="240" w:lineRule="auto"/>
              <w:rPr>
                <w:rFonts w:ascii="Arial" w:eastAsia="Times New Roman" w:hAnsi="Arial" w:cs="Arial"/>
                <w:color w:val="000000"/>
                <w:lang w:eastAsia="en-IE"/>
              </w:rPr>
            </w:pPr>
            <w:r w:rsidRPr="00EA4B76">
              <w:rPr>
                <w:rFonts w:ascii="Arial" w:eastAsia="Times New Roman" w:hAnsi="Arial" w:cs="Arial"/>
                <w:color w:val="000000"/>
                <w:lang w:eastAsia="en-IE"/>
              </w:rPr>
              <w:t>If construction is not completed, please provide details</w:t>
            </w:r>
          </w:p>
        </w:tc>
        <w:tc>
          <w:tcPr>
            <w:tcW w:w="6022" w:type="dxa"/>
            <w:tcBorders>
              <w:top w:val="nil"/>
              <w:left w:val="nil"/>
              <w:bottom w:val="single" w:sz="4" w:space="0" w:color="auto"/>
              <w:right w:val="single" w:sz="4" w:space="0" w:color="auto"/>
            </w:tcBorders>
            <w:shd w:val="clear" w:color="auto" w:fill="auto"/>
            <w:noWrap/>
            <w:vAlign w:val="bottom"/>
            <w:hideMark/>
          </w:tcPr>
          <w:p w:rsidR="002B76BC" w:rsidRPr="00EA4B76" w:rsidRDefault="002B76BC" w:rsidP="008055C2">
            <w:pPr>
              <w:spacing w:after="0" w:line="240" w:lineRule="auto"/>
              <w:rPr>
                <w:rFonts w:ascii="Arial" w:eastAsia="Times New Roman" w:hAnsi="Arial" w:cs="Arial"/>
                <w:color w:val="000000"/>
                <w:lang w:eastAsia="en-IE"/>
              </w:rPr>
            </w:pPr>
          </w:p>
        </w:tc>
      </w:tr>
    </w:tbl>
    <w:p w:rsidR="00BB35BA" w:rsidRDefault="00BB35BA" w:rsidP="00BB35BA">
      <w:pPr>
        <w:rPr>
          <w:rFonts w:ascii="Arial" w:hAnsi="Arial" w:cs="Arial"/>
        </w:rPr>
      </w:pPr>
    </w:p>
    <w:sectPr w:rsidR="00BB35BA" w:rsidSect="008055C2">
      <w:headerReference w:type="default" r:id="rId9"/>
      <w:pgSz w:w="11906" w:h="16838"/>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5C2" w:rsidRDefault="008055C2" w:rsidP="00E92859">
      <w:pPr>
        <w:spacing w:after="0" w:line="240" w:lineRule="auto"/>
      </w:pPr>
      <w:r>
        <w:separator/>
      </w:r>
    </w:p>
  </w:endnote>
  <w:endnote w:type="continuationSeparator" w:id="0">
    <w:p w:rsidR="008055C2" w:rsidRDefault="008055C2" w:rsidP="00E92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5C2" w:rsidRDefault="008055C2" w:rsidP="00E92859">
      <w:pPr>
        <w:spacing w:after="0" w:line="240" w:lineRule="auto"/>
      </w:pPr>
      <w:r>
        <w:separator/>
      </w:r>
    </w:p>
  </w:footnote>
  <w:footnote w:type="continuationSeparator" w:id="0">
    <w:p w:rsidR="008055C2" w:rsidRDefault="008055C2" w:rsidP="00E928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3685"/>
      <w:gridCol w:w="1843"/>
    </w:tblGrid>
    <w:tr w:rsidR="008055C2" w:rsidRPr="003B3EB8" w:rsidTr="00AB2D21">
      <w:trPr>
        <w:trHeight w:val="1275"/>
      </w:trPr>
      <w:tc>
        <w:tcPr>
          <w:tcW w:w="5070" w:type="dxa"/>
          <w:tcBorders>
            <w:top w:val="nil"/>
            <w:left w:val="nil"/>
            <w:bottom w:val="nil"/>
            <w:right w:val="nil"/>
          </w:tcBorders>
        </w:tcPr>
        <w:p w:rsidR="008055C2" w:rsidRPr="0035094E" w:rsidRDefault="008055C2" w:rsidP="00AB2D21">
          <w:pPr>
            <w:rPr>
              <w:b/>
              <w:sz w:val="2"/>
              <w:szCs w:val="2"/>
            </w:rPr>
          </w:pPr>
        </w:p>
        <w:p w:rsidR="008055C2" w:rsidRDefault="008055C2" w:rsidP="00AB2D21">
          <w:pPr>
            <w:rPr>
              <w:b/>
              <w:sz w:val="28"/>
              <w:szCs w:val="28"/>
            </w:rPr>
          </w:pPr>
        </w:p>
        <w:p w:rsidR="008055C2" w:rsidRPr="0035094E" w:rsidRDefault="008055C2" w:rsidP="00AB2D21">
          <w:pPr>
            <w:rPr>
              <w:rFonts w:ascii="Calibri" w:hAnsi="Calibri"/>
              <w:b/>
              <w:sz w:val="28"/>
              <w:szCs w:val="28"/>
            </w:rPr>
          </w:pPr>
          <w:r>
            <w:rPr>
              <w:b/>
              <w:sz w:val="28"/>
              <w:szCs w:val="28"/>
            </w:rPr>
            <w:t>Expressions of Interest - Social Housing</w:t>
          </w:r>
        </w:p>
      </w:tc>
      <w:tc>
        <w:tcPr>
          <w:tcW w:w="3685" w:type="dxa"/>
          <w:tcBorders>
            <w:top w:val="nil"/>
            <w:left w:val="nil"/>
            <w:bottom w:val="nil"/>
            <w:right w:val="nil"/>
          </w:tcBorders>
        </w:tcPr>
        <w:p w:rsidR="008055C2" w:rsidRDefault="008055C2" w:rsidP="00AB2D21">
          <w:pPr>
            <w:pBdr>
              <w:bottom w:val="single" w:sz="4" w:space="1" w:color="7F7F7F" w:themeColor="text1" w:themeTint="80"/>
            </w:pBdr>
            <w:rPr>
              <w:b/>
              <w:color w:val="7F7F7F" w:themeColor="text1" w:themeTint="80"/>
              <w:sz w:val="28"/>
              <w:szCs w:val="28"/>
            </w:rPr>
          </w:pPr>
          <w:r w:rsidRPr="0035094E">
            <w:rPr>
              <w:b/>
              <w:color w:val="7F7F7F" w:themeColor="text1" w:themeTint="80"/>
              <w:sz w:val="28"/>
              <w:szCs w:val="28"/>
            </w:rPr>
            <w:t>Kildare County Council</w:t>
          </w:r>
        </w:p>
        <w:p w:rsidR="008055C2" w:rsidRPr="00AE5239" w:rsidRDefault="008055C2" w:rsidP="00AB2D21">
          <w:pPr>
            <w:pBdr>
              <w:bottom w:val="single" w:sz="4" w:space="1" w:color="7F7F7F" w:themeColor="text1" w:themeTint="80"/>
            </w:pBdr>
            <w:rPr>
              <w:b/>
              <w:color w:val="7F7F7F" w:themeColor="text1" w:themeTint="80"/>
              <w:sz w:val="2"/>
              <w:szCs w:val="2"/>
            </w:rPr>
          </w:pPr>
        </w:p>
        <w:p w:rsidR="008055C2" w:rsidRPr="0035094E" w:rsidRDefault="008055C2" w:rsidP="00AB2D21">
          <w:pPr>
            <w:rPr>
              <w:b/>
              <w:color w:val="7F7F7F" w:themeColor="text1" w:themeTint="80"/>
              <w:sz w:val="28"/>
              <w:szCs w:val="28"/>
            </w:rPr>
          </w:pPr>
          <w:proofErr w:type="spellStart"/>
          <w:r w:rsidRPr="0035094E">
            <w:rPr>
              <w:b/>
              <w:color w:val="7F7F7F" w:themeColor="text1" w:themeTint="80"/>
              <w:sz w:val="28"/>
              <w:szCs w:val="28"/>
            </w:rPr>
            <w:t>Comhairle</w:t>
          </w:r>
          <w:proofErr w:type="spellEnd"/>
          <w:r w:rsidRPr="0035094E">
            <w:rPr>
              <w:b/>
              <w:color w:val="7F7F7F" w:themeColor="text1" w:themeTint="80"/>
              <w:sz w:val="28"/>
              <w:szCs w:val="28"/>
            </w:rPr>
            <w:t xml:space="preserve"> </w:t>
          </w:r>
          <w:proofErr w:type="spellStart"/>
          <w:r w:rsidRPr="0035094E">
            <w:rPr>
              <w:b/>
              <w:color w:val="7F7F7F" w:themeColor="text1" w:themeTint="80"/>
              <w:sz w:val="28"/>
              <w:szCs w:val="28"/>
            </w:rPr>
            <w:t>Contae</w:t>
          </w:r>
          <w:proofErr w:type="spellEnd"/>
          <w:r w:rsidRPr="0035094E">
            <w:rPr>
              <w:b/>
              <w:color w:val="7F7F7F" w:themeColor="text1" w:themeTint="80"/>
              <w:sz w:val="28"/>
              <w:szCs w:val="28"/>
            </w:rPr>
            <w:t xml:space="preserve"> Chill </w:t>
          </w:r>
          <w:proofErr w:type="spellStart"/>
          <w:r w:rsidRPr="0035094E">
            <w:rPr>
              <w:b/>
              <w:color w:val="7F7F7F" w:themeColor="text1" w:themeTint="80"/>
              <w:sz w:val="28"/>
              <w:szCs w:val="28"/>
            </w:rPr>
            <w:t>Dara</w:t>
          </w:r>
          <w:proofErr w:type="spellEnd"/>
        </w:p>
      </w:tc>
      <w:tc>
        <w:tcPr>
          <w:tcW w:w="1843" w:type="dxa"/>
          <w:tcBorders>
            <w:top w:val="nil"/>
            <w:left w:val="nil"/>
            <w:bottom w:val="nil"/>
            <w:right w:val="nil"/>
          </w:tcBorders>
        </w:tcPr>
        <w:p w:rsidR="008055C2" w:rsidRPr="003B3EB8" w:rsidRDefault="008055C2" w:rsidP="00AB2D21">
          <w:pPr>
            <w:rPr>
              <w:rFonts w:ascii="Calibri" w:hAnsi="Calibri"/>
              <w:b/>
            </w:rPr>
          </w:pPr>
          <w:r>
            <w:rPr>
              <w:rFonts w:ascii="Calibri" w:hAnsi="Calibri"/>
              <w:b/>
              <w:noProof/>
              <w:lang w:eastAsia="en-IE"/>
            </w:rPr>
            <w:drawing>
              <wp:anchor distT="0" distB="0" distL="0" distR="0" simplePos="0" relativeHeight="251659264" behindDoc="0" locked="0" layoutInCell="1" allowOverlap="1">
                <wp:simplePos x="0" y="0"/>
                <wp:positionH relativeFrom="column">
                  <wp:posOffset>269875</wp:posOffset>
                </wp:positionH>
                <wp:positionV relativeFrom="paragraph">
                  <wp:posOffset>68580</wp:posOffset>
                </wp:positionV>
                <wp:extent cx="605790" cy="676275"/>
                <wp:effectExtent l="19050" t="0" r="3810" b="0"/>
                <wp:wrapSquare wrapText="bothSides"/>
                <wp:docPr id="1" name="Picture 1" descr="crst50pc.jpg (14482 bytes)">
                  <a:hlinkClick xmlns:a="http://schemas.openxmlformats.org/drawingml/2006/main" r:id="rId1" tgtFrame="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st50pc.jpg (14482 bytes)">
                          <a:hlinkClick r:id="rId1" tgtFrame="Homepage"/>
                        </pic:cNvPr>
                        <pic:cNvPicPr>
                          <a:picLocks noChangeAspect="1" noChangeArrowheads="1"/>
                        </pic:cNvPicPr>
                      </pic:nvPicPr>
                      <pic:blipFill>
                        <a:blip r:embed="rId2">
                          <a:lum bright="30000"/>
                        </a:blip>
                        <a:srcRect/>
                        <a:stretch>
                          <a:fillRect/>
                        </a:stretch>
                      </pic:blipFill>
                      <pic:spPr bwMode="auto">
                        <a:xfrm>
                          <a:off x="0" y="0"/>
                          <a:ext cx="605790" cy="676275"/>
                        </a:xfrm>
                        <a:prstGeom prst="rect">
                          <a:avLst/>
                        </a:prstGeom>
                        <a:noFill/>
                        <a:ln w="9525">
                          <a:noFill/>
                          <a:miter lim="800000"/>
                          <a:headEnd/>
                          <a:tailEnd/>
                        </a:ln>
                      </pic:spPr>
                    </pic:pic>
                  </a:graphicData>
                </a:graphic>
              </wp:anchor>
            </w:drawing>
          </w:r>
        </w:p>
      </w:tc>
    </w:tr>
  </w:tbl>
  <w:p w:rsidR="008055C2" w:rsidRDefault="008055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6BF1"/>
    <w:multiLevelType w:val="hybridMultilevel"/>
    <w:tmpl w:val="F628FDA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3F804A7F"/>
    <w:multiLevelType w:val="hybridMultilevel"/>
    <w:tmpl w:val="3FDADBA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46F2231"/>
    <w:multiLevelType w:val="hybridMultilevel"/>
    <w:tmpl w:val="F2564E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96837FB"/>
    <w:multiLevelType w:val="hybridMultilevel"/>
    <w:tmpl w:val="8A8457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E8C641E"/>
    <w:multiLevelType w:val="hybridMultilevel"/>
    <w:tmpl w:val="2458A12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F5503E0"/>
    <w:multiLevelType w:val="hybridMultilevel"/>
    <w:tmpl w:val="5DAAB064"/>
    <w:lvl w:ilvl="0" w:tplc="1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DD02D4"/>
    <w:multiLevelType w:val="hybridMultilevel"/>
    <w:tmpl w:val="579A228E"/>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78051D04"/>
    <w:multiLevelType w:val="hybridMultilevel"/>
    <w:tmpl w:val="B9DA86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3"/>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E70B4"/>
    <w:rsid w:val="00066FD6"/>
    <w:rsid w:val="00145721"/>
    <w:rsid w:val="00163B9F"/>
    <w:rsid w:val="002A7EC5"/>
    <w:rsid w:val="002B76BC"/>
    <w:rsid w:val="00306651"/>
    <w:rsid w:val="00315180"/>
    <w:rsid w:val="004763AB"/>
    <w:rsid w:val="004A6C1B"/>
    <w:rsid w:val="005B0FD2"/>
    <w:rsid w:val="005C6BAA"/>
    <w:rsid w:val="005E3792"/>
    <w:rsid w:val="00674236"/>
    <w:rsid w:val="008055C2"/>
    <w:rsid w:val="00924778"/>
    <w:rsid w:val="00A73B20"/>
    <w:rsid w:val="00AB2D21"/>
    <w:rsid w:val="00AE7C11"/>
    <w:rsid w:val="00B36C1D"/>
    <w:rsid w:val="00B817FB"/>
    <w:rsid w:val="00BB35BA"/>
    <w:rsid w:val="00BE5BA0"/>
    <w:rsid w:val="00C24673"/>
    <w:rsid w:val="00CE70B4"/>
    <w:rsid w:val="00E92859"/>
    <w:rsid w:val="00EA4B76"/>
    <w:rsid w:val="00F41230"/>
    <w:rsid w:val="00F5757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0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928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2859"/>
  </w:style>
  <w:style w:type="paragraph" w:styleId="Footer">
    <w:name w:val="footer"/>
    <w:basedOn w:val="Normal"/>
    <w:link w:val="FooterChar"/>
    <w:uiPriority w:val="99"/>
    <w:semiHidden/>
    <w:unhideWhenUsed/>
    <w:rsid w:val="00E928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92859"/>
  </w:style>
  <w:style w:type="paragraph" w:styleId="ListParagraph">
    <w:name w:val="List Paragraph"/>
    <w:basedOn w:val="Normal"/>
    <w:uiPriority w:val="34"/>
    <w:qFormat/>
    <w:rsid w:val="00E92859"/>
    <w:pPr>
      <w:ind w:left="720"/>
      <w:contextualSpacing/>
    </w:pPr>
    <w:rPr>
      <w:lang w:val="en-US"/>
    </w:rPr>
  </w:style>
  <w:style w:type="paragraph" w:styleId="NoSpacing">
    <w:name w:val="No Spacing"/>
    <w:uiPriority w:val="1"/>
    <w:qFormat/>
    <w:rsid w:val="002A7EC5"/>
    <w:pPr>
      <w:spacing w:after="0" w:line="240" w:lineRule="auto"/>
    </w:pPr>
  </w:style>
  <w:style w:type="character" w:styleId="Hyperlink">
    <w:name w:val="Hyperlink"/>
    <w:basedOn w:val="DefaultParagraphFont"/>
    <w:uiPriority w:val="99"/>
    <w:unhideWhenUsed/>
    <w:rsid w:val="004763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69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ldare.ie/CountyCouncil/Forms/HousingFor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kildar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AC0D-0BA6-4AD4-A879-C3F5B919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sscully</dc:creator>
  <cp:lastModifiedBy>mmccarthy</cp:lastModifiedBy>
  <cp:revision>11</cp:revision>
  <cp:lastPrinted>2017-11-29T13:49:00Z</cp:lastPrinted>
  <dcterms:created xsi:type="dcterms:W3CDTF">2016-07-11T11:27:00Z</dcterms:created>
  <dcterms:modified xsi:type="dcterms:W3CDTF">2017-12-04T15:13:00Z</dcterms:modified>
</cp:coreProperties>
</file>